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05" w:rsidRPr="006B0F71" w:rsidRDefault="00741C05" w:rsidP="00741C05">
      <w:pPr>
        <w:jc w:val="center"/>
        <w:rPr>
          <w:rFonts w:ascii="Arial" w:hAnsi="Arial" w:cs="Arial"/>
          <w:b/>
          <w:color w:val="000000" w:themeColor="text1"/>
          <w:sz w:val="24"/>
        </w:rPr>
      </w:pPr>
    </w:p>
    <w:p w:rsidR="00741C05" w:rsidRPr="006B0F71" w:rsidRDefault="009C7547" w:rsidP="00741C05">
      <w:pPr>
        <w:jc w:val="center"/>
        <w:rPr>
          <w:rFonts w:ascii="Arial" w:hAnsi="Arial" w:cs="Arial"/>
          <w:b/>
          <w:color w:val="000000" w:themeColor="text1"/>
          <w:sz w:val="24"/>
        </w:rPr>
      </w:pPr>
      <w:r w:rsidRPr="00400A91">
        <w:rPr>
          <w:b/>
          <w:noProof/>
          <w:sz w:val="28"/>
          <w:lang w:val="en-US"/>
        </w:rPr>
        <w:drawing>
          <wp:inline distT="0" distB="0" distL="0" distR="0" wp14:anchorId="3D1FCFD2" wp14:editId="0874873B">
            <wp:extent cx="3692625" cy="850006"/>
            <wp:effectExtent l="0" t="0" r="3175"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37916" cy="860432"/>
                    </a:xfrm>
                    <a:prstGeom prst="rect">
                      <a:avLst/>
                    </a:prstGeom>
                    <a:noFill/>
                    <a:ln>
                      <a:noFill/>
                    </a:ln>
                  </pic:spPr>
                </pic:pic>
              </a:graphicData>
            </a:graphic>
          </wp:inline>
        </w:drawing>
      </w:r>
    </w:p>
    <w:p w:rsidR="00741C05" w:rsidRPr="006B0F71" w:rsidRDefault="00741C05" w:rsidP="00053CEF">
      <w:pPr>
        <w:spacing w:line="480" w:lineRule="auto"/>
        <w:jc w:val="center"/>
        <w:rPr>
          <w:rFonts w:ascii="Arial" w:hAnsi="Arial" w:cs="Arial"/>
          <w:b/>
          <w:color w:val="000000" w:themeColor="text1"/>
          <w:sz w:val="28"/>
          <w:szCs w:val="28"/>
        </w:rPr>
      </w:pPr>
      <w:r w:rsidRPr="006B0F71">
        <w:rPr>
          <w:rFonts w:ascii="Arial" w:hAnsi="Arial" w:cs="Arial"/>
          <w:b/>
          <w:color w:val="000000" w:themeColor="text1"/>
          <w:sz w:val="28"/>
          <w:szCs w:val="28"/>
        </w:rPr>
        <w:t xml:space="preserve">FACULTAD DE CIENCIAS </w:t>
      </w:r>
      <w:r w:rsidR="00053CEF">
        <w:rPr>
          <w:rFonts w:ascii="Arial" w:hAnsi="Arial" w:cs="Arial"/>
          <w:b/>
          <w:color w:val="000000" w:themeColor="text1"/>
          <w:sz w:val="28"/>
          <w:szCs w:val="28"/>
        </w:rPr>
        <w:t>DE LA SALUD</w:t>
      </w:r>
    </w:p>
    <w:p w:rsidR="00741C05" w:rsidRPr="006B0F71" w:rsidRDefault="008E5DC3" w:rsidP="00177809">
      <w:pPr>
        <w:spacing w:line="480" w:lineRule="auto"/>
        <w:jc w:val="center"/>
        <w:rPr>
          <w:rFonts w:ascii="Arial" w:hAnsi="Arial" w:cs="Arial"/>
          <w:b/>
          <w:color w:val="000000" w:themeColor="text1"/>
          <w:sz w:val="28"/>
          <w:szCs w:val="28"/>
        </w:rPr>
      </w:pPr>
      <w:r>
        <w:rPr>
          <w:rFonts w:ascii="Arial" w:hAnsi="Arial" w:cs="Arial"/>
          <w:b/>
          <w:color w:val="000000" w:themeColor="text1"/>
          <w:sz w:val="28"/>
          <w:szCs w:val="28"/>
        </w:rPr>
        <w:t xml:space="preserve">TRABAJO DE </w:t>
      </w:r>
      <w:r w:rsidR="00987A0C">
        <w:rPr>
          <w:rFonts w:ascii="Arial" w:hAnsi="Arial" w:cs="Arial"/>
          <w:b/>
          <w:color w:val="000000" w:themeColor="text1"/>
          <w:sz w:val="28"/>
          <w:szCs w:val="28"/>
        </w:rPr>
        <w:t>INVESTIGACION</w:t>
      </w:r>
    </w:p>
    <w:p w:rsidR="00741C05" w:rsidRPr="006B0F71" w:rsidRDefault="00177809" w:rsidP="00177809">
      <w:pPr>
        <w:spacing w:line="480" w:lineRule="auto"/>
        <w:jc w:val="center"/>
        <w:rPr>
          <w:rFonts w:ascii="Arial" w:hAnsi="Arial" w:cs="Arial"/>
          <w:b/>
          <w:color w:val="000000" w:themeColor="text1"/>
          <w:sz w:val="28"/>
          <w:szCs w:val="28"/>
        </w:rPr>
      </w:pPr>
      <w:r w:rsidRPr="006B0F71">
        <w:rPr>
          <w:rFonts w:ascii="Arial" w:hAnsi="Arial" w:cs="Arial"/>
          <w:b/>
          <w:color w:val="000000" w:themeColor="text1"/>
          <w:sz w:val="28"/>
          <w:szCs w:val="28"/>
        </w:rPr>
        <w:t xml:space="preserve"> </w:t>
      </w:r>
      <w:r w:rsidR="00741C05" w:rsidRPr="006B0F71">
        <w:rPr>
          <w:rFonts w:ascii="Arial" w:hAnsi="Arial" w:cs="Arial"/>
          <w:b/>
          <w:color w:val="000000" w:themeColor="text1"/>
          <w:sz w:val="28"/>
          <w:szCs w:val="28"/>
        </w:rPr>
        <w:t>“</w:t>
      </w:r>
      <w:r w:rsidR="00E04795" w:rsidRPr="00E04795">
        <w:rPr>
          <w:rFonts w:ascii="Arial" w:hAnsi="Arial" w:cs="Arial"/>
          <w:b/>
          <w:color w:val="000000" w:themeColor="text1"/>
          <w:sz w:val="28"/>
          <w:szCs w:val="28"/>
        </w:rPr>
        <w:t>CONOCIMIENTOS SOBRE ASMA BRONQUIAL EN PACIENTES ADULTOS ATENDIDOS EN EL SERVICIO DE EMERGENCIA DEL HOSPITAL II RENÉ TOCHE GROPPO ESSALUD, SEPTIEMBRE – DICIEMBRE CHINCHA 2017</w:t>
      </w:r>
      <w:r w:rsidR="00670A17">
        <w:rPr>
          <w:rFonts w:ascii="Arial" w:hAnsi="Arial" w:cs="Arial"/>
          <w:b/>
          <w:color w:val="000000" w:themeColor="text1"/>
          <w:sz w:val="28"/>
          <w:szCs w:val="28"/>
        </w:rPr>
        <w:t>”</w:t>
      </w:r>
    </w:p>
    <w:p w:rsidR="00177809" w:rsidRPr="006B0F71" w:rsidRDefault="00177809" w:rsidP="00177809">
      <w:pPr>
        <w:spacing w:line="480" w:lineRule="auto"/>
        <w:jc w:val="center"/>
        <w:rPr>
          <w:rFonts w:ascii="Arial" w:hAnsi="Arial" w:cs="Arial"/>
          <w:b/>
          <w:color w:val="000000" w:themeColor="text1"/>
          <w:sz w:val="28"/>
          <w:szCs w:val="28"/>
        </w:rPr>
      </w:pPr>
    </w:p>
    <w:p w:rsidR="00741C05" w:rsidRPr="006B0F71" w:rsidRDefault="00E8150B" w:rsidP="00177809">
      <w:pPr>
        <w:spacing w:line="480" w:lineRule="auto"/>
        <w:jc w:val="center"/>
        <w:rPr>
          <w:rFonts w:ascii="Arial" w:hAnsi="Arial" w:cs="Arial"/>
          <w:b/>
          <w:color w:val="000000" w:themeColor="text1"/>
          <w:sz w:val="28"/>
          <w:szCs w:val="28"/>
        </w:rPr>
      </w:pPr>
      <w:r w:rsidRPr="006B0F71">
        <w:rPr>
          <w:rFonts w:ascii="Arial" w:hAnsi="Arial" w:cs="Arial"/>
          <w:b/>
          <w:color w:val="000000" w:themeColor="text1"/>
          <w:sz w:val="28"/>
          <w:szCs w:val="28"/>
        </w:rPr>
        <w:t>PARA OPTAR TITULO PROFESIONAL DE:</w:t>
      </w:r>
    </w:p>
    <w:p w:rsidR="00177809" w:rsidRPr="006B0F71" w:rsidRDefault="00E8150B" w:rsidP="000A4439">
      <w:pPr>
        <w:spacing w:line="480" w:lineRule="auto"/>
        <w:jc w:val="center"/>
        <w:rPr>
          <w:rFonts w:ascii="Arial" w:hAnsi="Arial" w:cs="Arial"/>
          <w:b/>
          <w:color w:val="000000" w:themeColor="text1"/>
          <w:sz w:val="28"/>
          <w:szCs w:val="28"/>
        </w:rPr>
      </w:pPr>
      <w:r w:rsidRPr="006B0F71">
        <w:rPr>
          <w:rFonts w:ascii="Arial" w:hAnsi="Arial" w:cs="Arial"/>
          <w:b/>
          <w:color w:val="000000" w:themeColor="text1"/>
          <w:sz w:val="28"/>
          <w:szCs w:val="28"/>
        </w:rPr>
        <w:t>LICENCIADA EN ENFERMERI</w:t>
      </w:r>
      <w:r w:rsidR="000A4439">
        <w:rPr>
          <w:rFonts w:ascii="Arial" w:hAnsi="Arial" w:cs="Arial"/>
          <w:b/>
          <w:color w:val="000000" w:themeColor="text1"/>
          <w:sz w:val="28"/>
          <w:szCs w:val="28"/>
        </w:rPr>
        <w:t>A</w:t>
      </w:r>
    </w:p>
    <w:p w:rsidR="00E8150B" w:rsidRPr="006B0F71" w:rsidRDefault="00E8150B" w:rsidP="009C7547">
      <w:pPr>
        <w:spacing w:after="0" w:line="480" w:lineRule="auto"/>
        <w:jc w:val="center"/>
        <w:rPr>
          <w:rFonts w:ascii="Arial" w:hAnsi="Arial" w:cs="Arial"/>
          <w:b/>
          <w:color w:val="000000" w:themeColor="text1"/>
          <w:sz w:val="28"/>
          <w:szCs w:val="28"/>
        </w:rPr>
      </w:pPr>
      <w:r w:rsidRPr="006B0F71">
        <w:rPr>
          <w:rFonts w:ascii="Arial" w:hAnsi="Arial" w:cs="Arial"/>
          <w:b/>
          <w:color w:val="000000" w:themeColor="text1"/>
          <w:sz w:val="28"/>
          <w:szCs w:val="28"/>
        </w:rPr>
        <w:t>PRESENTADO POR:</w:t>
      </w:r>
      <w:bookmarkStart w:id="0" w:name="_GoBack"/>
      <w:bookmarkEnd w:id="0"/>
    </w:p>
    <w:p w:rsidR="001C1B94" w:rsidRDefault="001C1B94" w:rsidP="009C7547">
      <w:pPr>
        <w:spacing w:after="0"/>
        <w:jc w:val="center"/>
        <w:rPr>
          <w:rFonts w:ascii="Arial" w:hAnsi="Arial" w:cs="Arial"/>
          <w:b/>
          <w:color w:val="000000" w:themeColor="text1"/>
          <w:sz w:val="28"/>
          <w:szCs w:val="28"/>
          <w:lang w:val="en-US"/>
        </w:rPr>
      </w:pPr>
      <w:r>
        <w:rPr>
          <w:rFonts w:ascii="Arial" w:hAnsi="Arial" w:cs="Arial"/>
          <w:b/>
          <w:color w:val="000000" w:themeColor="text1"/>
          <w:sz w:val="28"/>
          <w:szCs w:val="28"/>
          <w:lang w:val="en-US"/>
        </w:rPr>
        <w:t>BACH. MANTARI ROJAS, CARMEN ROSA</w:t>
      </w:r>
    </w:p>
    <w:p w:rsidR="008E5DC3" w:rsidRDefault="001C1B94" w:rsidP="001C1B94">
      <w:pPr>
        <w:rPr>
          <w:rFonts w:ascii="Arial" w:hAnsi="Arial" w:cs="Arial"/>
          <w:b/>
          <w:color w:val="000000" w:themeColor="text1"/>
          <w:sz w:val="28"/>
          <w:szCs w:val="28"/>
          <w:lang w:val="en-US"/>
        </w:rPr>
      </w:pPr>
      <w:r>
        <w:rPr>
          <w:rFonts w:ascii="Arial" w:hAnsi="Arial" w:cs="Arial"/>
          <w:b/>
          <w:color w:val="000000" w:themeColor="text1"/>
          <w:sz w:val="28"/>
          <w:szCs w:val="28"/>
          <w:lang w:val="en-US"/>
        </w:rPr>
        <w:t xml:space="preserve">                   </w:t>
      </w:r>
      <w:r w:rsidR="00E04795" w:rsidRPr="0094546B">
        <w:rPr>
          <w:rFonts w:ascii="Arial" w:hAnsi="Arial" w:cs="Arial"/>
          <w:b/>
          <w:color w:val="000000" w:themeColor="text1"/>
          <w:sz w:val="28"/>
          <w:szCs w:val="28"/>
          <w:lang w:val="en-US"/>
        </w:rPr>
        <w:t>BACH. MANTARI ROJAS</w:t>
      </w:r>
      <w:r>
        <w:rPr>
          <w:rFonts w:ascii="Arial" w:hAnsi="Arial" w:cs="Arial"/>
          <w:b/>
          <w:color w:val="000000" w:themeColor="text1"/>
          <w:sz w:val="28"/>
          <w:szCs w:val="28"/>
          <w:lang w:val="en-US"/>
        </w:rPr>
        <w:t xml:space="preserve">, </w:t>
      </w:r>
      <w:r w:rsidR="00E04795" w:rsidRPr="0094546B">
        <w:rPr>
          <w:rFonts w:ascii="Arial" w:hAnsi="Arial" w:cs="Arial"/>
          <w:b/>
          <w:color w:val="000000" w:themeColor="text1"/>
          <w:sz w:val="28"/>
          <w:szCs w:val="28"/>
          <w:lang w:val="en-US"/>
        </w:rPr>
        <w:t>BETTY</w:t>
      </w:r>
    </w:p>
    <w:p w:rsidR="009C7547" w:rsidRDefault="009C7547" w:rsidP="001C1B94">
      <w:pPr>
        <w:rPr>
          <w:rFonts w:ascii="Arial" w:hAnsi="Arial" w:cs="Arial"/>
          <w:b/>
          <w:color w:val="000000" w:themeColor="text1"/>
          <w:sz w:val="28"/>
          <w:szCs w:val="28"/>
          <w:lang w:val="en-US"/>
        </w:rPr>
      </w:pPr>
    </w:p>
    <w:p w:rsidR="009C7547" w:rsidRDefault="009C7547" w:rsidP="009C7547">
      <w:pPr>
        <w:pStyle w:val="Default"/>
        <w:spacing w:line="480" w:lineRule="auto"/>
        <w:jc w:val="center"/>
        <w:rPr>
          <w:b/>
          <w:sz w:val="28"/>
        </w:rPr>
      </w:pPr>
      <w:r>
        <w:rPr>
          <w:b/>
          <w:sz w:val="28"/>
        </w:rPr>
        <w:t>ASESOR:</w:t>
      </w:r>
    </w:p>
    <w:p w:rsidR="009C7547" w:rsidRDefault="009C7547" w:rsidP="009C7547">
      <w:pPr>
        <w:pStyle w:val="Default"/>
        <w:spacing w:line="480" w:lineRule="auto"/>
        <w:jc w:val="center"/>
        <w:rPr>
          <w:b/>
          <w:sz w:val="28"/>
        </w:rPr>
      </w:pPr>
      <w:r>
        <w:rPr>
          <w:b/>
          <w:sz w:val="28"/>
        </w:rPr>
        <w:t xml:space="preserve">MARIBEL CECILIA RANGEL MAGALLANES </w:t>
      </w:r>
    </w:p>
    <w:p w:rsidR="009C7547" w:rsidRPr="009E42E4" w:rsidRDefault="009C7547" w:rsidP="009C7547">
      <w:pPr>
        <w:pStyle w:val="Default"/>
        <w:spacing w:line="480" w:lineRule="auto"/>
        <w:jc w:val="center"/>
        <w:rPr>
          <w:b/>
          <w:sz w:val="28"/>
        </w:rPr>
      </w:pPr>
    </w:p>
    <w:p w:rsidR="00E8150B" w:rsidRPr="009C7547" w:rsidRDefault="00E8150B" w:rsidP="009C7547">
      <w:pPr>
        <w:spacing w:after="0"/>
        <w:jc w:val="center"/>
        <w:rPr>
          <w:rFonts w:ascii="Arial" w:hAnsi="Arial" w:cs="Arial"/>
          <w:b/>
          <w:color w:val="000000" w:themeColor="text1"/>
          <w:sz w:val="28"/>
          <w:szCs w:val="28"/>
          <w:lang w:val="es-PE"/>
        </w:rPr>
      </w:pPr>
      <w:r w:rsidRPr="009C7547">
        <w:rPr>
          <w:rFonts w:ascii="Arial" w:hAnsi="Arial" w:cs="Arial"/>
          <w:b/>
          <w:color w:val="000000" w:themeColor="text1"/>
          <w:sz w:val="28"/>
          <w:szCs w:val="28"/>
          <w:lang w:val="es-PE"/>
        </w:rPr>
        <w:t xml:space="preserve">CHINCHA </w:t>
      </w:r>
      <w:r w:rsidR="00053CEF" w:rsidRPr="009C7547">
        <w:rPr>
          <w:rFonts w:ascii="Arial" w:hAnsi="Arial" w:cs="Arial"/>
          <w:b/>
          <w:color w:val="000000" w:themeColor="text1"/>
          <w:sz w:val="28"/>
          <w:szCs w:val="28"/>
          <w:lang w:val="es-PE"/>
        </w:rPr>
        <w:t xml:space="preserve">– ICA </w:t>
      </w:r>
      <w:r w:rsidRPr="009C7547">
        <w:rPr>
          <w:rFonts w:ascii="Arial" w:hAnsi="Arial" w:cs="Arial"/>
          <w:b/>
          <w:color w:val="000000" w:themeColor="text1"/>
          <w:sz w:val="28"/>
          <w:szCs w:val="28"/>
          <w:lang w:val="es-PE"/>
        </w:rPr>
        <w:t>– PER</w:t>
      </w:r>
      <w:r w:rsidR="00053CEF" w:rsidRPr="009C7547">
        <w:rPr>
          <w:rFonts w:ascii="Arial" w:hAnsi="Arial" w:cs="Arial"/>
          <w:b/>
          <w:color w:val="000000" w:themeColor="text1"/>
          <w:sz w:val="28"/>
          <w:szCs w:val="28"/>
          <w:lang w:val="es-PE"/>
        </w:rPr>
        <w:t>Ú</w:t>
      </w:r>
    </w:p>
    <w:p w:rsidR="00053CEF" w:rsidRPr="006B0F71" w:rsidRDefault="00053CEF" w:rsidP="009C7547">
      <w:pPr>
        <w:spacing w:after="0"/>
        <w:jc w:val="center"/>
        <w:rPr>
          <w:rFonts w:ascii="Arial" w:hAnsi="Arial" w:cs="Arial"/>
          <w:b/>
          <w:color w:val="000000" w:themeColor="text1"/>
          <w:sz w:val="28"/>
          <w:szCs w:val="28"/>
        </w:rPr>
      </w:pPr>
      <w:r>
        <w:rPr>
          <w:rFonts w:ascii="Arial" w:hAnsi="Arial" w:cs="Arial"/>
          <w:b/>
          <w:color w:val="000000" w:themeColor="text1"/>
          <w:sz w:val="28"/>
          <w:szCs w:val="28"/>
        </w:rPr>
        <w:t>2017</w:t>
      </w:r>
    </w:p>
    <w:p w:rsidR="00741C05" w:rsidRPr="006B0F71" w:rsidRDefault="00741C05" w:rsidP="00741C05">
      <w:pPr>
        <w:jc w:val="center"/>
        <w:rPr>
          <w:rFonts w:ascii="Arial" w:hAnsi="Arial" w:cs="Arial"/>
          <w:b/>
          <w:color w:val="000000" w:themeColor="text1"/>
          <w:sz w:val="24"/>
        </w:rPr>
      </w:pPr>
    </w:p>
    <w:p w:rsidR="00CC4595" w:rsidRDefault="006B0F71" w:rsidP="00665D51">
      <w:pPr>
        <w:pStyle w:val="Ttulo1"/>
        <w:jc w:val="center"/>
        <w:rPr>
          <w:rFonts w:ascii="Arial" w:hAnsi="Arial" w:cs="Arial"/>
          <w:b/>
          <w:color w:val="000000" w:themeColor="text1"/>
          <w:sz w:val="24"/>
          <w:szCs w:val="24"/>
        </w:rPr>
      </w:pPr>
      <w:bookmarkStart w:id="1" w:name="_Toc552268"/>
      <w:r w:rsidRPr="00572B01">
        <w:rPr>
          <w:rFonts w:ascii="Arial" w:hAnsi="Arial" w:cs="Arial"/>
          <w:b/>
          <w:color w:val="000000" w:themeColor="text1"/>
          <w:sz w:val="24"/>
          <w:szCs w:val="24"/>
        </w:rPr>
        <w:t>Í</w:t>
      </w:r>
      <w:r w:rsidR="00CC4595" w:rsidRPr="00572B01">
        <w:rPr>
          <w:rFonts w:ascii="Arial" w:hAnsi="Arial" w:cs="Arial"/>
          <w:b/>
          <w:color w:val="000000" w:themeColor="text1"/>
          <w:sz w:val="24"/>
          <w:szCs w:val="24"/>
        </w:rPr>
        <w:t>NDICE</w:t>
      </w:r>
      <w:bookmarkEnd w:id="1"/>
    </w:p>
    <w:sdt>
      <w:sdtPr>
        <w:rPr>
          <w:rFonts w:ascii="Arial" w:eastAsiaTheme="minorHAnsi" w:hAnsi="Arial" w:cs="Arial"/>
          <w:color w:val="auto"/>
          <w:sz w:val="24"/>
          <w:szCs w:val="24"/>
          <w:lang w:val="es-ES" w:eastAsia="en-US"/>
        </w:rPr>
        <w:id w:val="-338391501"/>
        <w:docPartObj>
          <w:docPartGallery w:val="Table of Contents"/>
          <w:docPartUnique/>
        </w:docPartObj>
      </w:sdtPr>
      <w:sdtEndPr>
        <w:rPr>
          <w:bCs/>
        </w:rPr>
      </w:sdtEndPr>
      <w:sdtContent>
        <w:p w:rsidR="00CE1BF5" w:rsidRPr="00D43ECD" w:rsidRDefault="00CE1BF5" w:rsidP="00D43ECD">
          <w:pPr>
            <w:pStyle w:val="TtuloTDC"/>
            <w:spacing w:line="360" w:lineRule="auto"/>
            <w:rPr>
              <w:rFonts w:ascii="Arial" w:hAnsi="Arial" w:cs="Arial"/>
              <w:sz w:val="24"/>
              <w:szCs w:val="24"/>
            </w:rPr>
          </w:pPr>
        </w:p>
        <w:p w:rsidR="00213108" w:rsidRPr="00213108" w:rsidRDefault="00CE1BF5" w:rsidP="00213108">
          <w:pPr>
            <w:pStyle w:val="TDC1"/>
            <w:tabs>
              <w:tab w:val="right" w:leader="dot" w:pos="8494"/>
            </w:tabs>
            <w:spacing w:line="480" w:lineRule="auto"/>
            <w:rPr>
              <w:rFonts w:ascii="Arial" w:eastAsiaTheme="minorEastAsia" w:hAnsi="Arial" w:cs="Arial"/>
              <w:noProof/>
              <w:sz w:val="24"/>
              <w:szCs w:val="24"/>
              <w:lang w:val="es-PE" w:eastAsia="es-PE"/>
            </w:rPr>
          </w:pPr>
          <w:r w:rsidRPr="00213108">
            <w:rPr>
              <w:rFonts w:ascii="Arial" w:hAnsi="Arial" w:cs="Arial"/>
              <w:sz w:val="24"/>
              <w:szCs w:val="24"/>
            </w:rPr>
            <w:fldChar w:fldCharType="begin"/>
          </w:r>
          <w:r w:rsidRPr="00213108">
            <w:rPr>
              <w:rFonts w:ascii="Arial" w:hAnsi="Arial" w:cs="Arial"/>
              <w:sz w:val="24"/>
              <w:szCs w:val="24"/>
            </w:rPr>
            <w:instrText xml:space="preserve"> TOC \o "1-3" \h \z \u </w:instrText>
          </w:r>
          <w:r w:rsidRPr="00213108">
            <w:rPr>
              <w:rFonts w:ascii="Arial" w:hAnsi="Arial" w:cs="Arial"/>
              <w:sz w:val="24"/>
              <w:szCs w:val="24"/>
            </w:rPr>
            <w:fldChar w:fldCharType="separate"/>
          </w:r>
          <w:hyperlink w:anchor="_Toc552268" w:history="1">
            <w:r w:rsidR="00213108" w:rsidRPr="00213108">
              <w:rPr>
                <w:rStyle w:val="Hipervnculo"/>
                <w:rFonts w:ascii="Arial" w:hAnsi="Arial" w:cs="Arial"/>
                <w:b/>
                <w:noProof/>
                <w:sz w:val="24"/>
                <w:szCs w:val="24"/>
              </w:rPr>
              <w:t>ÍNDICE</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_Toc552268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II</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right" w:leader="dot" w:pos="8494"/>
            </w:tabs>
            <w:spacing w:line="480" w:lineRule="auto"/>
            <w:rPr>
              <w:rFonts w:ascii="Arial" w:eastAsiaTheme="minorEastAsia" w:hAnsi="Arial" w:cs="Arial"/>
              <w:noProof/>
              <w:sz w:val="24"/>
              <w:szCs w:val="24"/>
              <w:lang w:val="es-PE" w:eastAsia="es-PE"/>
            </w:rPr>
          </w:pPr>
          <w:hyperlink w:anchor="_Toc552269" w:history="1">
            <w:r w:rsidR="00213108" w:rsidRPr="00213108">
              <w:rPr>
                <w:rStyle w:val="Hipervnculo"/>
                <w:rFonts w:ascii="Arial" w:hAnsi="Arial" w:cs="Arial"/>
                <w:b/>
                <w:noProof/>
                <w:sz w:val="24"/>
                <w:szCs w:val="24"/>
              </w:rPr>
              <w:t>INTRODUCCIÓN</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_Toc552269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4</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right" w:leader="dot" w:pos="8494"/>
            </w:tabs>
            <w:spacing w:line="480" w:lineRule="auto"/>
            <w:rPr>
              <w:rFonts w:ascii="Arial" w:eastAsiaTheme="minorEastAsia" w:hAnsi="Arial" w:cs="Arial"/>
              <w:noProof/>
              <w:sz w:val="24"/>
              <w:szCs w:val="24"/>
              <w:lang w:val="es-PE" w:eastAsia="es-PE"/>
            </w:rPr>
          </w:pPr>
          <w:hyperlink w:anchor="_Toc552270" w:history="1">
            <w:r w:rsidR="00213108" w:rsidRPr="00213108">
              <w:rPr>
                <w:rStyle w:val="Hipervnculo"/>
                <w:rFonts w:ascii="Arial" w:hAnsi="Arial" w:cs="Arial"/>
                <w:b/>
                <w:noProof/>
                <w:sz w:val="24"/>
                <w:szCs w:val="24"/>
              </w:rPr>
              <w:t>AGRADECIMIENTO</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_Toc552270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5</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right" w:leader="dot" w:pos="8494"/>
            </w:tabs>
            <w:spacing w:line="480" w:lineRule="auto"/>
            <w:rPr>
              <w:rFonts w:ascii="Arial" w:eastAsiaTheme="minorEastAsia" w:hAnsi="Arial" w:cs="Arial"/>
              <w:noProof/>
              <w:sz w:val="24"/>
              <w:szCs w:val="24"/>
              <w:lang w:val="es-PE" w:eastAsia="es-PE"/>
            </w:rPr>
          </w:pPr>
          <w:hyperlink w:anchor="_Toc552271" w:history="1">
            <w:r w:rsidR="00213108" w:rsidRPr="00213108">
              <w:rPr>
                <w:rStyle w:val="Hipervnculo"/>
                <w:rFonts w:ascii="Arial" w:hAnsi="Arial" w:cs="Arial"/>
                <w:b/>
                <w:noProof/>
                <w:sz w:val="24"/>
                <w:szCs w:val="24"/>
              </w:rPr>
              <w:t>RESUMEN</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_Toc552271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6</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left" w:pos="426"/>
              <w:tab w:val="right" w:leader="dot" w:pos="8494"/>
            </w:tabs>
            <w:spacing w:line="480" w:lineRule="auto"/>
            <w:rPr>
              <w:rFonts w:ascii="Arial" w:eastAsiaTheme="minorEastAsia" w:hAnsi="Arial" w:cs="Arial"/>
              <w:noProof/>
              <w:sz w:val="24"/>
              <w:szCs w:val="24"/>
              <w:lang w:val="es-PE" w:eastAsia="es-PE"/>
            </w:rPr>
          </w:pPr>
          <w:hyperlink w:anchor="_Toc552272" w:history="1">
            <w:r w:rsidR="00213108" w:rsidRPr="00213108">
              <w:rPr>
                <w:rStyle w:val="Hipervnculo"/>
                <w:rFonts w:ascii="Arial" w:hAnsi="Arial" w:cs="Arial"/>
                <w:b/>
                <w:noProof/>
                <w:sz w:val="24"/>
                <w:szCs w:val="24"/>
              </w:rPr>
              <w:t>I.</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PLANTEAMIENTO DEL PROBLEMA</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_Toc552272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7</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73" w:history="1">
            <w:r w:rsidR="00213108" w:rsidRPr="00213108">
              <w:rPr>
                <w:rStyle w:val="Hipervnculo"/>
                <w:rFonts w:ascii="Arial" w:hAnsi="Arial" w:cs="Arial"/>
                <w:b/>
                <w:noProof/>
                <w:sz w:val="24"/>
                <w:szCs w:val="24"/>
              </w:rPr>
              <w:t>1.1.</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Situación problemática</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_Toc552273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7</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74" w:history="1">
            <w:r w:rsidR="00213108" w:rsidRPr="00213108">
              <w:rPr>
                <w:rStyle w:val="Hipervnculo"/>
                <w:rFonts w:ascii="Arial" w:hAnsi="Arial" w:cs="Arial"/>
                <w:b/>
                <w:noProof/>
                <w:sz w:val="24"/>
                <w:szCs w:val="24"/>
              </w:rPr>
              <w:t>1.2.</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FORMULACIÓN DEL PROBLEMA</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_Toc552274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8</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75" w:history="1">
            <w:r w:rsidR="00213108" w:rsidRPr="00213108">
              <w:rPr>
                <w:rStyle w:val="Hipervnculo"/>
                <w:rFonts w:ascii="Arial" w:hAnsi="Arial" w:cs="Arial"/>
                <w:b/>
                <w:noProof/>
                <w:sz w:val="24"/>
                <w:szCs w:val="24"/>
              </w:rPr>
              <w:t>1.3.</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IMPORTANCIA</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_Toc552275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9</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left" w:pos="426"/>
              <w:tab w:val="right" w:leader="dot" w:pos="8494"/>
            </w:tabs>
            <w:spacing w:line="480" w:lineRule="auto"/>
            <w:rPr>
              <w:rFonts w:ascii="Arial" w:eastAsiaTheme="minorEastAsia" w:hAnsi="Arial" w:cs="Arial"/>
              <w:noProof/>
              <w:sz w:val="24"/>
              <w:szCs w:val="24"/>
              <w:lang w:val="es-PE" w:eastAsia="es-PE"/>
            </w:rPr>
          </w:pPr>
          <w:hyperlink w:anchor="_Toc552276" w:history="1">
            <w:r w:rsidR="00213108" w:rsidRPr="00213108">
              <w:rPr>
                <w:rStyle w:val="Hipervnculo"/>
                <w:rFonts w:ascii="Arial" w:hAnsi="Arial" w:cs="Arial"/>
                <w:b/>
                <w:noProof/>
                <w:sz w:val="24"/>
                <w:szCs w:val="24"/>
              </w:rPr>
              <w:t>II.</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MARCO TEORICO</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_Toc552276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10</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78" w:history="1">
            <w:r w:rsidR="00213108" w:rsidRPr="00213108">
              <w:rPr>
                <w:rStyle w:val="Hipervnculo"/>
                <w:rFonts w:ascii="Arial" w:hAnsi="Arial" w:cs="Arial"/>
                <w:b/>
                <w:noProof/>
                <w:sz w:val="24"/>
                <w:szCs w:val="24"/>
              </w:rPr>
              <w:t>2.1.</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ANTECEDENTES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_Toc552278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10</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79" w:history="1">
            <w:r w:rsidR="00213108" w:rsidRPr="00213108">
              <w:rPr>
                <w:rStyle w:val="Hipervnculo"/>
                <w:rFonts w:ascii="Arial" w:hAnsi="Arial" w:cs="Arial"/>
                <w:b/>
                <w:noProof/>
                <w:sz w:val="24"/>
                <w:szCs w:val="24"/>
              </w:rPr>
              <w:t>2.2.</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BASES TEÓRICAS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_Toc552279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12</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80" w:history="1">
            <w:r w:rsidR="00213108" w:rsidRPr="00213108">
              <w:rPr>
                <w:rStyle w:val="Hipervnculo"/>
                <w:rFonts w:ascii="Arial" w:hAnsi="Arial" w:cs="Arial"/>
                <w:b/>
                <w:noProof/>
                <w:sz w:val="24"/>
                <w:szCs w:val="24"/>
              </w:rPr>
              <w:t>2.3.</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MARCO CONCEPTUAL</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_Toc552280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18</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left" w:pos="660"/>
              <w:tab w:val="right" w:leader="dot" w:pos="8494"/>
            </w:tabs>
            <w:spacing w:line="480" w:lineRule="auto"/>
            <w:rPr>
              <w:rFonts w:ascii="Arial" w:eastAsiaTheme="minorEastAsia" w:hAnsi="Arial" w:cs="Arial"/>
              <w:noProof/>
              <w:sz w:val="24"/>
              <w:szCs w:val="24"/>
              <w:lang w:val="es-PE" w:eastAsia="es-PE"/>
            </w:rPr>
          </w:pPr>
          <w:hyperlink w:anchor="_Toc552281" w:history="1">
            <w:r w:rsidR="00213108" w:rsidRPr="00213108">
              <w:rPr>
                <w:rStyle w:val="Hipervnculo"/>
                <w:rFonts w:ascii="Arial" w:hAnsi="Arial" w:cs="Arial"/>
                <w:b/>
                <w:noProof/>
                <w:sz w:val="24"/>
                <w:szCs w:val="24"/>
              </w:rPr>
              <w:t>III.</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OBJETIVOS DE LA INVESTIGACIÓN</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_Toc552281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19</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83" w:history="1">
            <w:r w:rsidR="00213108" w:rsidRPr="00213108">
              <w:rPr>
                <w:rStyle w:val="Hipervnculo"/>
                <w:rFonts w:ascii="Arial" w:hAnsi="Arial" w:cs="Arial"/>
                <w:b/>
                <w:noProof/>
                <w:sz w:val="24"/>
                <w:szCs w:val="24"/>
              </w:rPr>
              <w:t>3.1.</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OBJETIVO GENERAL</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_Toc552283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19</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84" w:history="1">
            <w:r w:rsidR="00213108" w:rsidRPr="00213108">
              <w:rPr>
                <w:rStyle w:val="Hipervnculo"/>
                <w:rFonts w:ascii="Arial" w:hAnsi="Arial" w:cs="Arial"/>
                <w:b/>
                <w:noProof/>
                <w:sz w:val="24"/>
                <w:szCs w:val="24"/>
              </w:rPr>
              <w:t>3.2.</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OBJETIVOS ESPECIFICOS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_Toc552284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19</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left" w:pos="660"/>
              <w:tab w:val="right" w:leader="dot" w:pos="8494"/>
            </w:tabs>
            <w:spacing w:line="480" w:lineRule="auto"/>
            <w:rPr>
              <w:rFonts w:ascii="Arial" w:eastAsiaTheme="minorEastAsia" w:hAnsi="Arial" w:cs="Arial"/>
              <w:noProof/>
              <w:sz w:val="24"/>
              <w:szCs w:val="24"/>
              <w:lang w:val="es-PE" w:eastAsia="es-PE"/>
            </w:rPr>
          </w:pPr>
          <w:hyperlink w:anchor="_Toc552285" w:history="1">
            <w:r w:rsidR="00213108" w:rsidRPr="00213108">
              <w:rPr>
                <w:rStyle w:val="Hipervnculo"/>
                <w:rFonts w:ascii="Arial" w:hAnsi="Arial" w:cs="Arial"/>
                <w:b/>
                <w:noProof/>
                <w:sz w:val="24"/>
                <w:szCs w:val="24"/>
              </w:rPr>
              <w:t>IV.</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HIPÓTESIS Y VARIABLE</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_Toc552285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19</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87" w:history="1">
            <w:r w:rsidR="00213108" w:rsidRPr="00213108">
              <w:rPr>
                <w:rStyle w:val="Hipervnculo"/>
                <w:rFonts w:ascii="Arial" w:hAnsi="Arial" w:cs="Arial"/>
                <w:b/>
                <w:noProof/>
                <w:sz w:val="24"/>
                <w:szCs w:val="24"/>
              </w:rPr>
              <w:t>4.1.</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Hipótesis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_Toc552287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19</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88" w:history="1">
            <w:r w:rsidR="00213108" w:rsidRPr="00213108">
              <w:rPr>
                <w:rStyle w:val="Hipervnculo"/>
                <w:rFonts w:ascii="Arial" w:hAnsi="Arial" w:cs="Arial"/>
                <w:b/>
                <w:noProof/>
                <w:sz w:val="24"/>
                <w:szCs w:val="24"/>
              </w:rPr>
              <w:t>4.2.</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VARIABLES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_Toc552288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19</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89" w:history="1">
            <w:r w:rsidR="00213108" w:rsidRPr="00213108">
              <w:rPr>
                <w:rStyle w:val="Hipervnculo"/>
                <w:rFonts w:ascii="Arial" w:hAnsi="Arial" w:cs="Arial"/>
                <w:b/>
                <w:noProof/>
                <w:sz w:val="24"/>
                <w:szCs w:val="24"/>
              </w:rPr>
              <w:t>4.3.</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OPERACIONALIZACIÓN DE VARIABLES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_Toc552289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20</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left" w:pos="440"/>
              <w:tab w:val="right" w:leader="dot" w:pos="8494"/>
            </w:tabs>
            <w:spacing w:line="480" w:lineRule="auto"/>
            <w:rPr>
              <w:rFonts w:ascii="Arial" w:eastAsiaTheme="minorEastAsia" w:hAnsi="Arial" w:cs="Arial"/>
              <w:noProof/>
              <w:sz w:val="24"/>
              <w:szCs w:val="24"/>
              <w:lang w:val="es-PE" w:eastAsia="es-PE"/>
            </w:rPr>
          </w:pPr>
          <w:hyperlink w:anchor="_Toc552290" w:history="1">
            <w:r w:rsidR="00213108" w:rsidRPr="00213108">
              <w:rPr>
                <w:rStyle w:val="Hipervnculo"/>
                <w:rFonts w:ascii="Arial" w:hAnsi="Arial" w:cs="Arial"/>
                <w:b/>
                <w:noProof/>
                <w:sz w:val="24"/>
                <w:szCs w:val="24"/>
              </w:rPr>
              <w:t>V.</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ESTRATEGIA METODOLÓGICA</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_Toc552290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22</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92" w:history="1">
            <w:r w:rsidR="00213108" w:rsidRPr="00213108">
              <w:rPr>
                <w:rStyle w:val="Hipervnculo"/>
                <w:rFonts w:ascii="Arial" w:hAnsi="Arial" w:cs="Arial"/>
                <w:b/>
                <w:noProof/>
                <w:sz w:val="24"/>
                <w:szCs w:val="24"/>
              </w:rPr>
              <w:t>1.1.</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Tipo y nivel de la investigación</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_Toc552292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22</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93" w:history="1">
            <w:r w:rsidR="00213108" w:rsidRPr="00213108">
              <w:rPr>
                <w:rStyle w:val="Hipervnculo"/>
                <w:rFonts w:ascii="Arial" w:hAnsi="Arial" w:cs="Arial"/>
                <w:b/>
                <w:noProof/>
                <w:sz w:val="24"/>
                <w:szCs w:val="24"/>
              </w:rPr>
              <w:t>1.2.</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Diseño de la investigación</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_Toc552293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22</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94" w:history="1">
            <w:r w:rsidR="00213108" w:rsidRPr="00213108">
              <w:rPr>
                <w:rStyle w:val="Hipervnculo"/>
                <w:rFonts w:ascii="Arial" w:hAnsi="Arial" w:cs="Arial"/>
                <w:b/>
                <w:noProof/>
                <w:sz w:val="24"/>
                <w:szCs w:val="24"/>
              </w:rPr>
              <w:t>1.3.</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Población y muestra</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_Toc552294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22</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95" w:history="1">
            <w:r w:rsidR="00213108" w:rsidRPr="00213108">
              <w:rPr>
                <w:rStyle w:val="Hipervnculo"/>
                <w:rFonts w:ascii="Arial" w:hAnsi="Arial" w:cs="Arial"/>
                <w:b/>
                <w:noProof/>
                <w:sz w:val="24"/>
                <w:szCs w:val="24"/>
              </w:rPr>
              <w:t>1.4.</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Técnicas e instrumentos de recolección de información</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_Toc552295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23</w:t>
            </w:r>
            <w:r w:rsidR="00213108" w:rsidRPr="00213108">
              <w:rPr>
                <w:rFonts w:ascii="Arial" w:hAnsi="Arial" w:cs="Arial"/>
                <w:noProof/>
                <w:webHidden/>
                <w:sz w:val="24"/>
                <w:szCs w:val="24"/>
              </w:rPr>
              <w:fldChar w:fldCharType="end"/>
            </w:r>
          </w:hyperlink>
        </w:p>
        <w:p w:rsidR="00213108" w:rsidRPr="00213108" w:rsidRDefault="00B12796" w:rsidP="00213108">
          <w:pPr>
            <w:pStyle w:val="TDC2"/>
            <w:spacing w:line="480" w:lineRule="auto"/>
            <w:rPr>
              <w:rFonts w:ascii="Arial" w:eastAsiaTheme="minorEastAsia" w:hAnsi="Arial" w:cs="Arial"/>
              <w:noProof/>
              <w:sz w:val="24"/>
              <w:szCs w:val="24"/>
              <w:lang w:val="es-PE" w:eastAsia="es-PE"/>
            </w:rPr>
          </w:pPr>
          <w:hyperlink w:anchor="_Toc552296" w:history="1">
            <w:r w:rsidR="00213108" w:rsidRPr="00213108">
              <w:rPr>
                <w:rStyle w:val="Hipervnculo"/>
                <w:rFonts w:ascii="Arial" w:hAnsi="Arial" w:cs="Arial"/>
                <w:b/>
                <w:noProof/>
                <w:sz w:val="24"/>
                <w:szCs w:val="24"/>
              </w:rPr>
              <w:t>1.5.</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Técnica de análisis e interpretación de datos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_Toc552296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24</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left" w:pos="660"/>
              <w:tab w:val="right" w:leader="dot" w:pos="8494"/>
            </w:tabs>
            <w:spacing w:line="480" w:lineRule="auto"/>
            <w:rPr>
              <w:rFonts w:ascii="Arial" w:eastAsiaTheme="minorEastAsia" w:hAnsi="Arial" w:cs="Arial"/>
              <w:noProof/>
              <w:sz w:val="24"/>
              <w:szCs w:val="24"/>
              <w:lang w:val="es-PE" w:eastAsia="es-PE"/>
            </w:rPr>
          </w:pPr>
          <w:hyperlink w:anchor="_Toc552297" w:history="1">
            <w:r w:rsidR="00213108" w:rsidRPr="00213108">
              <w:rPr>
                <w:rStyle w:val="Hipervnculo"/>
                <w:rFonts w:ascii="Arial" w:hAnsi="Arial" w:cs="Arial"/>
                <w:b/>
                <w:noProof/>
                <w:sz w:val="24"/>
                <w:szCs w:val="24"/>
              </w:rPr>
              <w:t>VI.</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PRESENTACIÓN, INTERPRETACIÓN Y DISCUSIÓN DE RESULTADOS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_Toc552297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25</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left" w:pos="660"/>
              <w:tab w:val="right" w:leader="dot" w:pos="8494"/>
            </w:tabs>
            <w:spacing w:line="480" w:lineRule="auto"/>
            <w:rPr>
              <w:rFonts w:ascii="Arial" w:eastAsiaTheme="minorEastAsia" w:hAnsi="Arial" w:cs="Arial"/>
              <w:noProof/>
              <w:sz w:val="24"/>
              <w:szCs w:val="24"/>
              <w:lang w:val="es-PE" w:eastAsia="es-PE"/>
            </w:rPr>
          </w:pPr>
          <w:hyperlink w:anchor="_Toc552298" w:history="1">
            <w:r w:rsidR="00213108" w:rsidRPr="00213108">
              <w:rPr>
                <w:rStyle w:val="Hipervnculo"/>
                <w:rFonts w:ascii="Arial" w:hAnsi="Arial" w:cs="Arial"/>
                <w:b/>
                <w:noProof/>
                <w:sz w:val="24"/>
                <w:szCs w:val="24"/>
              </w:rPr>
              <w:t>VII.</w:t>
            </w:r>
            <w:r w:rsidR="00213108" w:rsidRPr="00213108">
              <w:rPr>
                <w:rFonts w:ascii="Arial" w:eastAsiaTheme="minorEastAsia" w:hAnsi="Arial" w:cs="Arial"/>
                <w:noProof/>
                <w:sz w:val="24"/>
                <w:szCs w:val="24"/>
                <w:lang w:val="es-PE" w:eastAsia="es-PE"/>
              </w:rPr>
              <w:tab/>
            </w:r>
            <w:r w:rsidR="00213108" w:rsidRPr="00213108">
              <w:rPr>
                <w:rStyle w:val="Hipervnculo"/>
                <w:rFonts w:ascii="Arial" w:hAnsi="Arial" w:cs="Arial"/>
                <w:b/>
                <w:noProof/>
                <w:sz w:val="24"/>
                <w:szCs w:val="24"/>
              </w:rPr>
              <w:t>CONTRASTACIÓN DE LA HIPÓTESIS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_Toc552298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42</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right" w:leader="dot" w:pos="8494"/>
            </w:tabs>
            <w:spacing w:line="480" w:lineRule="auto"/>
            <w:rPr>
              <w:rFonts w:ascii="Arial" w:eastAsiaTheme="minorEastAsia" w:hAnsi="Arial" w:cs="Arial"/>
              <w:noProof/>
              <w:sz w:val="24"/>
              <w:szCs w:val="24"/>
              <w:lang w:val="es-PE" w:eastAsia="es-PE"/>
            </w:rPr>
          </w:pPr>
          <w:hyperlink w:anchor="_Toc552299" w:history="1">
            <w:r w:rsidR="00213108" w:rsidRPr="00213108">
              <w:rPr>
                <w:rStyle w:val="Hipervnculo"/>
                <w:rFonts w:ascii="Arial" w:hAnsi="Arial" w:cs="Arial"/>
                <w:b/>
                <w:noProof/>
                <w:sz w:val="24"/>
                <w:szCs w:val="24"/>
              </w:rPr>
              <w:t>CONCLUSIONES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_Toc552299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43</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right" w:leader="dot" w:pos="8494"/>
            </w:tabs>
            <w:spacing w:line="480" w:lineRule="auto"/>
            <w:rPr>
              <w:rFonts w:ascii="Arial" w:eastAsiaTheme="minorEastAsia" w:hAnsi="Arial" w:cs="Arial"/>
              <w:noProof/>
              <w:sz w:val="24"/>
              <w:szCs w:val="24"/>
              <w:lang w:val="es-PE" w:eastAsia="es-PE"/>
            </w:rPr>
          </w:pPr>
          <w:hyperlink w:anchor="_Toc552300" w:history="1">
            <w:r w:rsidR="00213108" w:rsidRPr="00213108">
              <w:rPr>
                <w:rStyle w:val="Hipervnculo"/>
                <w:rFonts w:ascii="Arial" w:hAnsi="Arial" w:cs="Arial"/>
                <w:b/>
                <w:noProof/>
                <w:sz w:val="24"/>
                <w:szCs w:val="24"/>
              </w:rPr>
              <w:t>RECOMENDACIONES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_Toc552300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44</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right" w:leader="dot" w:pos="8494"/>
            </w:tabs>
            <w:spacing w:line="480" w:lineRule="auto"/>
            <w:rPr>
              <w:rFonts w:ascii="Arial" w:eastAsiaTheme="minorEastAsia" w:hAnsi="Arial" w:cs="Arial"/>
              <w:noProof/>
              <w:sz w:val="24"/>
              <w:szCs w:val="24"/>
              <w:lang w:val="es-PE" w:eastAsia="es-PE"/>
            </w:rPr>
          </w:pPr>
          <w:hyperlink w:anchor="_Toc552301" w:history="1">
            <w:r w:rsidR="00213108" w:rsidRPr="00213108">
              <w:rPr>
                <w:rStyle w:val="Hipervnculo"/>
                <w:rFonts w:ascii="Arial" w:hAnsi="Arial" w:cs="Arial"/>
                <w:b/>
                <w:noProof/>
                <w:sz w:val="24"/>
                <w:szCs w:val="24"/>
              </w:rPr>
              <w:t>FUENTES DE INFORMACIÓN</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_Toc552301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45</w:t>
            </w:r>
            <w:r w:rsidR="00213108" w:rsidRPr="00213108">
              <w:rPr>
                <w:rFonts w:ascii="Arial" w:hAnsi="Arial" w:cs="Arial"/>
                <w:noProof/>
                <w:webHidden/>
                <w:sz w:val="24"/>
                <w:szCs w:val="24"/>
              </w:rPr>
              <w:fldChar w:fldCharType="end"/>
            </w:r>
          </w:hyperlink>
        </w:p>
        <w:p w:rsidR="00213108" w:rsidRPr="00213108" w:rsidRDefault="00B12796" w:rsidP="00213108">
          <w:pPr>
            <w:pStyle w:val="TDC1"/>
            <w:tabs>
              <w:tab w:val="right" w:leader="dot" w:pos="8494"/>
            </w:tabs>
            <w:spacing w:line="480" w:lineRule="auto"/>
            <w:rPr>
              <w:rFonts w:ascii="Arial" w:eastAsiaTheme="minorEastAsia" w:hAnsi="Arial" w:cs="Arial"/>
              <w:noProof/>
              <w:sz w:val="24"/>
              <w:szCs w:val="24"/>
              <w:lang w:val="es-PE" w:eastAsia="es-PE"/>
            </w:rPr>
          </w:pPr>
          <w:hyperlink w:anchor="_Toc552302" w:history="1">
            <w:r w:rsidR="00213108" w:rsidRPr="00213108">
              <w:rPr>
                <w:rStyle w:val="Hipervnculo"/>
                <w:rFonts w:ascii="Arial" w:hAnsi="Arial" w:cs="Arial"/>
                <w:b/>
                <w:noProof/>
                <w:sz w:val="24"/>
                <w:szCs w:val="24"/>
              </w:rPr>
              <w:t>ANEXOS</w:t>
            </w:r>
            <w:r w:rsidR="00213108" w:rsidRPr="00213108">
              <w:rPr>
                <w:rFonts w:ascii="Arial" w:hAnsi="Arial" w:cs="Arial"/>
                <w:noProof/>
                <w:webHidden/>
                <w:sz w:val="24"/>
                <w:szCs w:val="24"/>
              </w:rPr>
              <w:tab/>
            </w:r>
            <w:r w:rsidR="00213108" w:rsidRPr="00213108">
              <w:rPr>
                <w:rFonts w:ascii="Arial" w:hAnsi="Arial" w:cs="Arial"/>
                <w:noProof/>
                <w:webHidden/>
                <w:sz w:val="24"/>
                <w:szCs w:val="24"/>
              </w:rPr>
              <w:fldChar w:fldCharType="begin"/>
            </w:r>
            <w:r w:rsidR="00213108" w:rsidRPr="00213108">
              <w:rPr>
                <w:rFonts w:ascii="Arial" w:hAnsi="Arial" w:cs="Arial"/>
                <w:noProof/>
                <w:webHidden/>
                <w:sz w:val="24"/>
                <w:szCs w:val="24"/>
              </w:rPr>
              <w:instrText xml:space="preserve"> PAGEREF _Toc552302 \h </w:instrText>
            </w:r>
            <w:r w:rsidR="00213108" w:rsidRPr="00213108">
              <w:rPr>
                <w:rFonts w:ascii="Arial" w:hAnsi="Arial" w:cs="Arial"/>
                <w:noProof/>
                <w:webHidden/>
                <w:sz w:val="24"/>
                <w:szCs w:val="24"/>
              </w:rPr>
            </w:r>
            <w:r w:rsidR="00213108" w:rsidRPr="00213108">
              <w:rPr>
                <w:rFonts w:ascii="Arial" w:hAnsi="Arial" w:cs="Arial"/>
                <w:noProof/>
                <w:webHidden/>
                <w:sz w:val="24"/>
                <w:szCs w:val="24"/>
              </w:rPr>
              <w:fldChar w:fldCharType="separate"/>
            </w:r>
            <w:r w:rsidR="001A6FEF">
              <w:rPr>
                <w:rFonts w:ascii="Arial" w:hAnsi="Arial" w:cs="Arial"/>
                <w:noProof/>
                <w:webHidden/>
                <w:sz w:val="24"/>
                <w:szCs w:val="24"/>
              </w:rPr>
              <w:t>47</w:t>
            </w:r>
            <w:r w:rsidR="00213108" w:rsidRPr="00213108">
              <w:rPr>
                <w:rFonts w:ascii="Arial" w:hAnsi="Arial" w:cs="Arial"/>
                <w:noProof/>
                <w:webHidden/>
                <w:sz w:val="24"/>
                <w:szCs w:val="24"/>
              </w:rPr>
              <w:fldChar w:fldCharType="end"/>
            </w:r>
          </w:hyperlink>
        </w:p>
        <w:p w:rsidR="00665D51" w:rsidRPr="00665D51" w:rsidRDefault="00CE1BF5" w:rsidP="00213108">
          <w:pPr>
            <w:spacing w:line="480" w:lineRule="auto"/>
            <w:rPr>
              <w:rFonts w:ascii="Arial" w:hAnsi="Arial" w:cs="Arial"/>
              <w:sz w:val="24"/>
              <w:szCs w:val="24"/>
            </w:rPr>
            <w:sectPr w:rsidR="00665D51" w:rsidRPr="00665D51" w:rsidSect="00195125">
              <w:footerReference w:type="default" r:id="rId9"/>
              <w:pgSz w:w="11906" w:h="16838"/>
              <w:pgMar w:top="1418" w:right="1701" w:bottom="1418" w:left="1701" w:header="709" w:footer="709" w:gutter="0"/>
              <w:pgNumType w:fmt="upperRoman"/>
              <w:cols w:space="708"/>
              <w:titlePg/>
              <w:docGrid w:linePitch="360"/>
            </w:sectPr>
          </w:pPr>
          <w:r w:rsidRPr="00213108">
            <w:rPr>
              <w:rFonts w:ascii="Arial" w:hAnsi="Arial" w:cs="Arial"/>
              <w:bCs/>
              <w:sz w:val="24"/>
              <w:szCs w:val="24"/>
            </w:rPr>
            <w:fldChar w:fldCharType="end"/>
          </w:r>
        </w:p>
      </w:sdtContent>
    </w:sdt>
    <w:p w:rsidR="00246E02" w:rsidRPr="00BC30C7" w:rsidRDefault="00DE5404" w:rsidP="00BD2881">
      <w:pPr>
        <w:spacing w:line="480" w:lineRule="auto"/>
        <w:ind w:left="1134"/>
        <w:jc w:val="center"/>
        <w:outlineLvl w:val="0"/>
        <w:rPr>
          <w:rFonts w:ascii="Arial" w:hAnsi="Arial" w:cs="Arial"/>
          <w:b/>
          <w:color w:val="000000" w:themeColor="text1"/>
          <w:sz w:val="24"/>
          <w:szCs w:val="24"/>
        </w:rPr>
      </w:pPr>
      <w:bookmarkStart w:id="2" w:name="_Toc552269"/>
      <w:r w:rsidRPr="00BC30C7">
        <w:rPr>
          <w:rFonts w:ascii="Arial" w:hAnsi="Arial" w:cs="Arial"/>
          <w:b/>
          <w:color w:val="000000" w:themeColor="text1"/>
          <w:sz w:val="24"/>
          <w:szCs w:val="24"/>
        </w:rPr>
        <w:lastRenderedPageBreak/>
        <w:t>INTRODUCCIÓ</w:t>
      </w:r>
      <w:r w:rsidR="0064078C" w:rsidRPr="00BC30C7">
        <w:rPr>
          <w:rFonts w:ascii="Arial" w:hAnsi="Arial" w:cs="Arial"/>
          <w:b/>
          <w:color w:val="000000" w:themeColor="text1"/>
          <w:sz w:val="24"/>
          <w:szCs w:val="24"/>
        </w:rPr>
        <w:t>N</w:t>
      </w:r>
      <w:bookmarkEnd w:id="2"/>
    </w:p>
    <w:p w:rsidR="00E04795" w:rsidRPr="00E04795" w:rsidRDefault="00E04795" w:rsidP="00E04795">
      <w:pPr>
        <w:spacing w:line="360" w:lineRule="auto"/>
        <w:ind w:left="1080"/>
        <w:jc w:val="both"/>
        <w:rPr>
          <w:rFonts w:ascii="Arial" w:hAnsi="Arial" w:cs="Arial"/>
          <w:color w:val="000000" w:themeColor="text1"/>
        </w:rPr>
      </w:pPr>
      <w:r w:rsidRPr="00E04795">
        <w:rPr>
          <w:rFonts w:ascii="Arial" w:hAnsi="Arial" w:cs="Arial"/>
          <w:color w:val="000000" w:themeColor="text1"/>
        </w:rPr>
        <w:t>La demanda de profesionales de calidad en enfermería requieren profesionales altamente capacitados en temas y enfermedades recurrentes que afectan a la población como es el caso del asma bronquial en el presente trabajo se abordará los factores, causas, consecuencias y tratamiento del asma bronquial.</w:t>
      </w:r>
    </w:p>
    <w:p w:rsidR="00E04795" w:rsidRPr="00E04795" w:rsidRDefault="00E04795" w:rsidP="00E04795">
      <w:pPr>
        <w:spacing w:line="360" w:lineRule="auto"/>
        <w:ind w:left="1080"/>
        <w:jc w:val="both"/>
        <w:rPr>
          <w:rFonts w:ascii="Arial" w:hAnsi="Arial" w:cs="Arial"/>
          <w:color w:val="000000" w:themeColor="text1"/>
        </w:rPr>
      </w:pPr>
      <w:r w:rsidRPr="00E04795">
        <w:rPr>
          <w:rFonts w:ascii="Arial" w:hAnsi="Arial" w:cs="Arial"/>
          <w:color w:val="000000" w:themeColor="text1"/>
        </w:rPr>
        <w:t>El asma bronquial es un problema respiratorio que afecta a las personas, esta enfermedad conlleva grandes problemas sociales, económicos y personales, Actualmente ocasiona más de 250.000 fallecimientos anuales.</w:t>
      </w:r>
    </w:p>
    <w:p w:rsidR="00E04795" w:rsidRPr="00E04795" w:rsidRDefault="00E04795" w:rsidP="00E04795">
      <w:pPr>
        <w:spacing w:line="360" w:lineRule="auto"/>
        <w:ind w:left="1080"/>
        <w:jc w:val="both"/>
        <w:rPr>
          <w:rFonts w:ascii="Arial" w:hAnsi="Arial" w:cs="Arial"/>
          <w:color w:val="000000" w:themeColor="text1"/>
        </w:rPr>
      </w:pPr>
      <w:r w:rsidRPr="00E04795">
        <w:rPr>
          <w:rFonts w:ascii="Arial" w:hAnsi="Arial" w:cs="Arial"/>
          <w:color w:val="000000" w:themeColor="text1"/>
        </w:rPr>
        <w:t>Es una enfermedad que no tiene cura sin embargo cuenta con múltiples alternativas tratamientos para contrarrestar los síntomas, muchos son los factores que desencadenan una crisis asmática como la contaminación, la alimentación los alérgenos, factores genéticos, etc.</w:t>
      </w:r>
    </w:p>
    <w:p w:rsidR="00910E8C" w:rsidRDefault="00E04795" w:rsidP="00E04795">
      <w:pPr>
        <w:spacing w:line="360" w:lineRule="auto"/>
        <w:ind w:left="1080"/>
        <w:jc w:val="both"/>
        <w:rPr>
          <w:rFonts w:ascii="Arial" w:hAnsi="Arial" w:cs="Arial"/>
          <w:color w:val="000000" w:themeColor="text1"/>
        </w:rPr>
      </w:pPr>
      <w:r w:rsidRPr="00E04795">
        <w:rPr>
          <w:rFonts w:ascii="Arial" w:hAnsi="Arial" w:cs="Arial"/>
          <w:color w:val="000000" w:themeColor="text1"/>
        </w:rPr>
        <w:t>En el hospital II René Toche Groppo de Chincha se pretende conocer cuál es conocimiento que poseen las personas adultas acerca del asma bronquial por lo que se plantea desarrollar la presente investigación “CONOCIMIENTOS SOBRE ASMA BRONQUIAL EN PACIENTES ADULTOS ATENDIDOS EN EL SERVICIO DE EMERGENCIA DEL HOSPITAL II RENÉ TOCHE GROPPO ESSALUD, SEPTIEMBRE – DICIEMBRE CHINCHA 2017” con el objetivo de crear estrategias didácticas que permitan a la población conocer más sobre el tema.</w:t>
      </w:r>
      <w:r w:rsidR="00B317CE" w:rsidRPr="006B0F71">
        <w:rPr>
          <w:rFonts w:ascii="Arial" w:hAnsi="Arial" w:cs="Arial"/>
          <w:color w:val="000000" w:themeColor="text1"/>
        </w:rPr>
        <w:t xml:space="preserve"> </w:t>
      </w:r>
    </w:p>
    <w:p w:rsidR="00BC30C7" w:rsidRDefault="00BC30C7" w:rsidP="00696490">
      <w:pPr>
        <w:spacing w:line="360" w:lineRule="auto"/>
        <w:ind w:left="1080"/>
        <w:jc w:val="both"/>
        <w:rPr>
          <w:rFonts w:ascii="Arial" w:hAnsi="Arial" w:cs="Arial"/>
          <w:color w:val="000000" w:themeColor="text1"/>
        </w:rPr>
      </w:pPr>
    </w:p>
    <w:p w:rsidR="002A66A7" w:rsidRDefault="00BC30C7" w:rsidP="0091640B">
      <w:pPr>
        <w:rPr>
          <w:rFonts w:ascii="Arial" w:hAnsi="Arial" w:cs="Arial"/>
          <w:color w:val="000000" w:themeColor="text1"/>
        </w:rPr>
      </w:pPr>
      <w:r>
        <w:rPr>
          <w:rFonts w:ascii="Arial" w:hAnsi="Arial" w:cs="Arial"/>
          <w:color w:val="000000" w:themeColor="text1"/>
        </w:rPr>
        <w:br w:type="column"/>
      </w: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91640B" w:rsidRDefault="0091640B" w:rsidP="0091640B">
      <w:pPr>
        <w:rPr>
          <w:rFonts w:ascii="Arial" w:hAnsi="Arial" w:cs="Arial"/>
          <w:color w:val="000000" w:themeColor="text1"/>
        </w:rPr>
      </w:pPr>
    </w:p>
    <w:p w:rsidR="0091640B" w:rsidRDefault="0091640B" w:rsidP="0091640B">
      <w:pPr>
        <w:rPr>
          <w:rFonts w:ascii="Arial" w:hAnsi="Arial" w:cs="Arial"/>
          <w:color w:val="000000" w:themeColor="text1"/>
        </w:rPr>
      </w:pPr>
    </w:p>
    <w:p w:rsidR="0091640B" w:rsidRDefault="0091640B" w:rsidP="0091640B">
      <w:pPr>
        <w:rPr>
          <w:rFonts w:ascii="Arial" w:hAnsi="Arial" w:cs="Arial"/>
          <w:color w:val="000000" w:themeColor="text1"/>
        </w:rPr>
      </w:pPr>
    </w:p>
    <w:p w:rsidR="0091640B" w:rsidRDefault="0091640B" w:rsidP="0091640B">
      <w:pPr>
        <w:rPr>
          <w:rFonts w:ascii="Arial" w:hAnsi="Arial" w:cs="Arial"/>
          <w:color w:val="000000" w:themeColor="text1"/>
        </w:rPr>
      </w:pPr>
    </w:p>
    <w:p w:rsidR="0091640B" w:rsidRDefault="0091640B" w:rsidP="0091640B">
      <w:pPr>
        <w:rPr>
          <w:rFonts w:ascii="Arial" w:hAnsi="Arial" w:cs="Arial"/>
          <w:color w:val="000000" w:themeColor="text1"/>
        </w:rPr>
      </w:pPr>
    </w:p>
    <w:p w:rsidR="0091640B" w:rsidRDefault="0091640B" w:rsidP="0091640B">
      <w:pPr>
        <w:rPr>
          <w:rFonts w:ascii="Arial" w:hAnsi="Arial" w:cs="Arial"/>
          <w:color w:val="000000" w:themeColor="text1"/>
        </w:rPr>
      </w:pPr>
    </w:p>
    <w:p w:rsidR="002A66A7" w:rsidRDefault="002A66A7" w:rsidP="0091640B">
      <w:pPr>
        <w:rPr>
          <w:rFonts w:ascii="Arial" w:hAnsi="Arial" w:cs="Arial"/>
          <w:color w:val="000000" w:themeColor="text1"/>
        </w:rPr>
      </w:pPr>
    </w:p>
    <w:p w:rsidR="00BC30C7" w:rsidRPr="00BC30C7" w:rsidRDefault="00BC30C7" w:rsidP="002A66A7">
      <w:pPr>
        <w:spacing w:line="480" w:lineRule="auto"/>
        <w:ind w:left="4395"/>
        <w:outlineLvl w:val="0"/>
        <w:rPr>
          <w:rFonts w:ascii="Arial" w:hAnsi="Arial" w:cs="Arial"/>
          <w:b/>
          <w:color w:val="000000" w:themeColor="text1"/>
          <w:sz w:val="24"/>
          <w:szCs w:val="24"/>
        </w:rPr>
      </w:pPr>
      <w:bookmarkStart w:id="3" w:name="_Toc552270"/>
      <w:r w:rsidRPr="009330AC">
        <w:rPr>
          <w:rFonts w:ascii="Arial" w:hAnsi="Arial" w:cs="Arial"/>
          <w:b/>
          <w:color w:val="000000" w:themeColor="text1"/>
          <w:sz w:val="24"/>
          <w:szCs w:val="24"/>
        </w:rPr>
        <w:t>AGRADECIMIENTO</w:t>
      </w:r>
      <w:bookmarkEnd w:id="3"/>
    </w:p>
    <w:p w:rsidR="00BC30C7" w:rsidRDefault="009330AC" w:rsidP="002A66A7">
      <w:pPr>
        <w:spacing w:line="360" w:lineRule="auto"/>
        <w:ind w:left="4395"/>
        <w:jc w:val="both"/>
        <w:rPr>
          <w:rFonts w:ascii="Arial" w:hAnsi="Arial" w:cs="Arial"/>
          <w:color w:val="000000" w:themeColor="text1"/>
        </w:rPr>
      </w:pPr>
      <w:r>
        <w:rPr>
          <w:rFonts w:ascii="Arial" w:hAnsi="Arial" w:cs="Arial"/>
          <w:color w:val="000000" w:themeColor="text1"/>
        </w:rPr>
        <w:t>Primero</w:t>
      </w:r>
      <w:r w:rsidR="00EE22F3">
        <w:rPr>
          <w:rFonts w:ascii="Arial" w:hAnsi="Arial" w:cs="Arial"/>
          <w:color w:val="000000" w:themeColor="text1"/>
        </w:rPr>
        <w:t xml:space="preserve"> </w:t>
      </w:r>
      <w:r w:rsidR="00990744">
        <w:rPr>
          <w:rFonts w:ascii="Arial" w:hAnsi="Arial" w:cs="Arial"/>
          <w:color w:val="000000" w:themeColor="text1"/>
        </w:rPr>
        <w:t>Dios</w:t>
      </w:r>
      <w:r w:rsidR="00EE22F3">
        <w:rPr>
          <w:rFonts w:ascii="Arial" w:hAnsi="Arial" w:cs="Arial"/>
          <w:color w:val="000000" w:themeColor="text1"/>
        </w:rPr>
        <w:t xml:space="preserve"> </w:t>
      </w:r>
      <w:r w:rsidR="002A66A7" w:rsidRPr="002A66A7">
        <w:rPr>
          <w:rFonts w:ascii="Arial" w:hAnsi="Arial" w:cs="Arial"/>
          <w:color w:val="000000" w:themeColor="text1"/>
        </w:rPr>
        <w:t>por darme la sabiduría</w:t>
      </w:r>
      <w:r>
        <w:rPr>
          <w:rFonts w:ascii="Arial" w:hAnsi="Arial" w:cs="Arial"/>
          <w:color w:val="000000" w:themeColor="text1"/>
        </w:rPr>
        <w:t>, conocimientos</w:t>
      </w:r>
      <w:r w:rsidR="002A66A7" w:rsidRPr="002A66A7">
        <w:rPr>
          <w:rFonts w:ascii="Arial" w:hAnsi="Arial" w:cs="Arial"/>
          <w:color w:val="000000" w:themeColor="text1"/>
        </w:rPr>
        <w:t xml:space="preserve"> y fortaleza</w:t>
      </w:r>
      <w:r>
        <w:rPr>
          <w:rFonts w:ascii="Arial" w:hAnsi="Arial" w:cs="Arial"/>
          <w:color w:val="000000" w:themeColor="text1"/>
        </w:rPr>
        <w:t>s</w:t>
      </w:r>
      <w:r w:rsidR="002A66A7" w:rsidRPr="002A66A7">
        <w:rPr>
          <w:rFonts w:ascii="Arial" w:hAnsi="Arial" w:cs="Arial"/>
          <w:color w:val="000000" w:themeColor="text1"/>
        </w:rPr>
        <w:t xml:space="preserve"> que necesito para salir adelante </w:t>
      </w:r>
      <w:r w:rsidR="002A66A7">
        <w:rPr>
          <w:rFonts w:ascii="Arial" w:hAnsi="Arial" w:cs="Arial"/>
          <w:color w:val="000000" w:themeColor="text1"/>
        </w:rPr>
        <w:t>y es quien</w:t>
      </w:r>
      <w:r w:rsidR="00EE22F3">
        <w:rPr>
          <w:rFonts w:ascii="Arial" w:hAnsi="Arial" w:cs="Arial"/>
          <w:color w:val="000000" w:themeColor="text1"/>
        </w:rPr>
        <w:t xml:space="preserve"> guía mi vida personal y </w:t>
      </w:r>
      <w:r w:rsidR="00EE1613">
        <w:rPr>
          <w:rFonts w:ascii="Arial" w:hAnsi="Arial" w:cs="Arial"/>
          <w:color w:val="000000" w:themeColor="text1"/>
        </w:rPr>
        <w:t>profesional.</w:t>
      </w:r>
    </w:p>
    <w:p w:rsidR="009330AC" w:rsidRDefault="009330AC" w:rsidP="002A66A7">
      <w:pPr>
        <w:spacing w:line="360" w:lineRule="auto"/>
        <w:ind w:left="4395"/>
        <w:jc w:val="both"/>
        <w:rPr>
          <w:rFonts w:ascii="Arial" w:hAnsi="Arial" w:cs="Arial"/>
          <w:color w:val="000000" w:themeColor="text1"/>
        </w:rPr>
      </w:pPr>
      <w:r>
        <w:rPr>
          <w:rFonts w:ascii="Arial" w:hAnsi="Arial" w:cs="Arial"/>
          <w:color w:val="000000" w:themeColor="text1"/>
        </w:rPr>
        <w:t>A mi familia quienes son el soporte y motivo por el cual me esfuerzo cada día.</w:t>
      </w:r>
    </w:p>
    <w:p w:rsidR="009330AC" w:rsidRDefault="009330AC" w:rsidP="002A66A7">
      <w:pPr>
        <w:spacing w:line="360" w:lineRule="auto"/>
        <w:ind w:left="4395"/>
        <w:jc w:val="both"/>
        <w:rPr>
          <w:rFonts w:ascii="Arial" w:hAnsi="Arial" w:cs="Arial"/>
          <w:color w:val="000000" w:themeColor="text1"/>
        </w:rPr>
      </w:pPr>
      <w:r>
        <w:rPr>
          <w:rFonts w:ascii="Arial" w:hAnsi="Arial" w:cs="Arial"/>
          <w:color w:val="000000" w:themeColor="text1"/>
        </w:rPr>
        <w:t>A mis docentes y formadores quienes con sus conocimientos me ayudan a lograr las metas propuestas.</w:t>
      </w:r>
    </w:p>
    <w:p w:rsidR="00BC30C7" w:rsidRPr="00BC30C7" w:rsidRDefault="00BC30C7" w:rsidP="00BC30C7">
      <w:pPr>
        <w:spacing w:line="480" w:lineRule="auto"/>
        <w:ind w:left="1134"/>
        <w:outlineLvl w:val="0"/>
        <w:rPr>
          <w:rFonts w:ascii="Arial" w:hAnsi="Arial" w:cs="Arial"/>
          <w:b/>
          <w:color w:val="000000" w:themeColor="text1"/>
          <w:sz w:val="24"/>
          <w:szCs w:val="24"/>
        </w:rPr>
      </w:pPr>
      <w:r>
        <w:rPr>
          <w:rFonts w:ascii="Arial" w:hAnsi="Arial" w:cs="Arial"/>
          <w:color w:val="000000" w:themeColor="text1"/>
        </w:rPr>
        <w:br w:type="column"/>
      </w:r>
      <w:bookmarkStart w:id="4" w:name="_Toc552271"/>
      <w:r w:rsidRPr="00610C02">
        <w:rPr>
          <w:rFonts w:ascii="Arial" w:hAnsi="Arial" w:cs="Arial"/>
          <w:b/>
          <w:color w:val="000000" w:themeColor="text1"/>
          <w:sz w:val="24"/>
          <w:szCs w:val="24"/>
        </w:rPr>
        <w:lastRenderedPageBreak/>
        <w:t>RESUMEN</w:t>
      </w:r>
      <w:bookmarkEnd w:id="4"/>
    </w:p>
    <w:p w:rsidR="00610C02" w:rsidRPr="00610C02" w:rsidRDefault="00A809EB" w:rsidP="00610C02">
      <w:pPr>
        <w:spacing w:line="360" w:lineRule="auto"/>
        <w:ind w:left="1134"/>
        <w:jc w:val="both"/>
        <w:rPr>
          <w:rFonts w:ascii="Arial" w:hAnsi="Arial" w:cs="Arial"/>
          <w:color w:val="000000" w:themeColor="text1"/>
        </w:rPr>
      </w:pPr>
      <w:r>
        <w:rPr>
          <w:rFonts w:ascii="Arial" w:hAnsi="Arial" w:cs="Arial"/>
          <w:color w:val="000000" w:themeColor="text1"/>
        </w:rPr>
        <w:t xml:space="preserve">El objetivo principal: </w:t>
      </w:r>
      <w:r w:rsidR="00610C02" w:rsidRPr="00610C02">
        <w:rPr>
          <w:rFonts w:ascii="Arial" w:hAnsi="Arial" w:cs="Arial"/>
          <w:color w:val="000000" w:themeColor="text1"/>
        </w:rPr>
        <w:t>Identificar los conocimientos sobre asma bronquial en pacientes adultos atendidos en el servicio de emergencia del hospital II René Toche Groppo, Chincha</w:t>
      </w:r>
      <w:r w:rsidR="00EE1613" w:rsidRPr="00EE1613">
        <w:rPr>
          <w:rFonts w:ascii="Arial" w:hAnsi="Arial" w:cs="Arial"/>
          <w:color w:val="000000" w:themeColor="text1"/>
        </w:rPr>
        <w:t>.</w:t>
      </w:r>
      <w:r w:rsidR="00EE1613">
        <w:rPr>
          <w:rFonts w:ascii="Arial" w:hAnsi="Arial" w:cs="Arial"/>
          <w:color w:val="000000" w:themeColor="text1"/>
        </w:rPr>
        <w:t xml:space="preserve"> </w:t>
      </w:r>
      <w:r w:rsidR="00610C02" w:rsidRPr="00610C02">
        <w:rPr>
          <w:rFonts w:ascii="Arial" w:hAnsi="Arial" w:cs="Arial"/>
          <w:color w:val="000000" w:themeColor="text1"/>
        </w:rPr>
        <w:t>El diseño es tipo descriptivo de corte transversal, cuantitativo y no experimental. La población estuvo constituida por los pacientes adultos atendidos en el servicio de emergencia del hospital II René Toche Groppo EsSalud, durante los meses de octubre a diciembre del año 2017. Siendo un total de 546 La muestra fue probabilística aleatoria simple Siendo esta de 226.</w:t>
      </w:r>
      <w:r w:rsidR="00610C02">
        <w:rPr>
          <w:rFonts w:ascii="Arial" w:hAnsi="Arial" w:cs="Arial"/>
          <w:color w:val="000000" w:themeColor="text1"/>
        </w:rPr>
        <w:t xml:space="preserve"> La Técnica</w:t>
      </w:r>
      <w:r w:rsidR="00EE1613">
        <w:rPr>
          <w:rFonts w:ascii="Arial" w:hAnsi="Arial" w:cs="Arial"/>
          <w:color w:val="000000" w:themeColor="text1"/>
        </w:rPr>
        <w:t xml:space="preserve"> fue</w:t>
      </w:r>
      <w:r w:rsidR="00EE1613" w:rsidRPr="00EE1613">
        <w:rPr>
          <w:rFonts w:ascii="Arial" w:hAnsi="Arial" w:cs="Arial"/>
          <w:color w:val="000000" w:themeColor="text1"/>
        </w:rPr>
        <w:t xml:space="preserve"> </w:t>
      </w:r>
      <w:r w:rsidR="00EE1613">
        <w:rPr>
          <w:rFonts w:ascii="Arial" w:hAnsi="Arial" w:cs="Arial"/>
          <w:color w:val="000000" w:themeColor="text1"/>
        </w:rPr>
        <w:t>la o</w:t>
      </w:r>
      <w:r w:rsidR="00EE1613" w:rsidRPr="00EE1613">
        <w:rPr>
          <w:rFonts w:ascii="Arial" w:hAnsi="Arial" w:cs="Arial"/>
          <w:color w:val="000000" w:themeColor="text1"/>
        </w:rPr>
        <w:t>bservación</w:t>
      </w:r>
      <w:r w:rsidR="00EE1613">
        <w:rPr>
          <w:rFonts w:ascii="Arial" w:hAnsi="Arial" w:cs="Arial"/>
          <w:color w:val="000000" w:themeColor="text1"/>
        </w:rPr>
        <w:t xml:space="preserve"> y el instrumento </w:t>
      </w:r>
      <w:r w:rsidR="00610C02">
        <w:rPr>
          <w:rFonts w:ascii="Arial" w:hAnsi="Arial" w:cs="Arial"/>
          <w:color w:val="000000" w:themeColor="text1"/>
        </w:rPr>
        <w:t>la encuesta y</w:t>
      </w:r>
      <w:r w:rsidR="00EE1613">
        <w:rPr>
          <w:rFonts w:ascii="Arial" w:hAnsi="Arial" w:cs="Arial"/>
          <w:color w:val="000000" w:themeColor="text1"/>
        </w:rPr>
        <w:t xml:space="preserve"> c</w:t>
      </w:r>
      <w:r w:rsidR="00EE1613" w:rsidRPr="00EE1613">
        <w:rPr>
          <w:rFonts w:ascii="Arial" w:hAnsi="Arial" w:cs="Arial"/>
          <w:color w:val="000000" w:themeColor="text1"/>
        </w:rPr>
        <w:t>uestionario</w:t>
      </w:r>
      <w:r w:rsidR="00EE1613">
        <w:rPr>
          <w:rFonts w:ascii="Arial" w:hAnsi="Arial" w:cs="Arial"/>
          <w:color w:val="000000" w:themeColor="text1"/>
        </w:rPr>
        <w:t xml:space="preserve">. Las conclusiones: </w:t>
      </w:r>
      <w:r w:rsidR="00610C02" w:rsidRPr="00610C02">
        <w:rPr>
          <w:rFonts w:ascii="Arial" w:hAnsi="Arial" w:cs="Arial"/>
          <w:color w:val="000000" w:themeColor="text1"/>
        </w:rPr>
        <w:t>el 43% de los pacientes encuestados tiene edades comprendidas entre 20 – 30, se observa que la mayor parte de los participantes son varones y representan al 65%, en lo que respecta al estado civil la mayoría son convivientes 41%, y el grado académico alcanzado por los pacientes se tiene que un 39% culmino la secundaria.</w:t>
      </w:r>
    </w:p>
    <w:p w:rsidR="00BC30C7" w:rsidRDefault="00610C02" w:rsidP="00610C02">
      <w:pPr>
        <w:spacing w:line="360" w:lineRule="auto"/>
        <w:ind w:left="1134"/>
        <w:jc w:val="both"/>
        <w:rPr>
          <w:rFonts w:ascii="Arial" w:hAnsi="Arial" w:cs="Arial"/>
          <w:color w:val="000000" w:themeColor="text1"/>
        </w:rPr>
      </w:pPr>
      <w:r w:rsidRPr="00610C02">
        <w:rPr>
          <w:rFonts w:ascii="Arial" w:hAnsi="Arial" w:cs="Arial"/>
          <w:color w:val="000000" w:themeColor="text1"/>
        </w:rPr>
        <w:t>25% de los participantes tienes conocimientos altos, seguido del 26% quienes tienen muy poco conocimiento sobre el asma bronquial, finalmente se encontró que el 49% posee conocimientos medios sobre el asma</w:t>
      </w:r>
      <w:r>
        <w:rPr>
          <w:rFonts w:ascii="Arial" w:hAnsi="Arial" w:cs="Arial"/>
          <w:color w:val="000000" w:themeColor="text1"/>
        </w:rPr>
        <w:t>.</w:t>
      </w:r>
    </w:p>
    <w:p w:rsidR="00BC30C7" w:rsidRDefault="00BC30C7" w:rsidP="00BC30C7">
      <w:pPr>
        <w:spacing w:line="360" w:lineRule="auto"/>
        <w:ind w:left="1134"/>
        <w:jc w:val="both"/>
        <w:rPr>
          <w:rFonts w:ascii="Arial" w:hAnsi="Arial" w:cs="Arial"/>
          <w:color w:val="000000" w:themeColor="text1"/>
        </w:rPr>
      </w:pPr>
    </w:p>
    <w:p w:rsidR="00610C02" w:rsidRDefault="00610C02" w:rsidP="00BC30C7">
      <w:pPr>
        <w:spacing w:line="360" w:lineRule="auto"/>
        <w:ind w:left="1134"/>
        <w:jc w:val="both"/>
        <w:rPr>
          <w:rFonts w:ascii="Arial" w:hAnsi="Arial" w:cs="Arial"/>
          <w:color w:val="000000" w:themeColor="text1"/>
        </w:rPr>
      </w:pPr>
    </w:p>
    <w:p w:rsidR="00EE1613" w:rsidRDefault="00EE1613" w:rsidP="00BC30C7">
      <w:pPr>
        <w:spacing w:line="360" w:lineRule="auto"/>
        <w:ind w:left="1134"/>
        <w:jc w:val="both"/>
        <w:rPr>
          <w:rFonts w:ascii="Arial" w:hAnsi="Arial" w:cs="Arial"/>
          <w:color w:val="000000" w:themeColor="text1"/>
        </w:rPr>
      </w:pPr>
      <w:r>
        <w:rPr>
          <w:rFonts w:ascii="Arial" w:hAnsi="Arial" w:cs="Arial"/>
          <w:color w:val="000000" w:themeColor="text1"/>
        </w:rPr>
        <w:t xml:space="preserve">Palabras clave: </w:t>
      </w:r>
      <w:r w:rsidR="00610C02">
        <w:rPr>
          <w:rFonts w:ascii="Arial" w:hAnsi="Arial" w:cs="Arial"/>
          <w:color w:val="000000" w:themeColor="text1"/>
        </w:rPr>
        <w:t>asma, asma bronquial, crisis de asmática, factores del asma.</w:t>
      </w:r>
    </w:p>
    <w:p w:rsidR="00BC30C7" w:rsidRDefault="00BC30C7" w:rsidP="00BC30C7">
      <w:pPr>
        <w:spacing w:line="360" w:lineRule="auto"/>
        <w:ind w:left="1134"/>
        <w:jc w:val="both"/>
        <w:rPr>
          <w:rFonts w:ascii="Arial" w:hAnsi="Arial" w:cs="Arial"/>
          <w:color w:val="000000" w:themeColor="text1"/>
        </w:rPr>
      </w:pPr>
    </w:p>
    <w:p w:rsidR="00BC30C7" w:rsidRDefault="00BC30C7" w:rsidP="00BC30C7">
      <w:pPr>
        <w:spacing w:line="360" w:lineRule="auto"/>
        <w:ind w:left="1134"/>
        <w:jc w:val="both"/>
        <w:rPr>
          <w:rFonts w:ascii="Arial" w:hAnsi="Arial" w:cs="Arial"/>
          <w:color w:val="000000" w:themeColor="text1"/>
        </w:rPr>
      </w:pPr>
    </w:p>
    <w:p w:rsidR="00BC30C7" w:rsidRDefault="00BC30C7" w:rsidP="00BC30C7">
      <w:pPr>
        <w:spacing w:line="360" w:lineRule="auto"/>
        <w:ind w:left="1134"/>
        <w:jc w:val="both"/>
        <w:rPr>
          <w:rFonts w:ascii="Arial" w:hAnsi="Arial" w:cs="Arial"/>
          <w:color w:val="000000" w:themeColor="text1"/>
        </w:rPr>
      </w:pPr>
    </w:p>
    <w:p w:rsidR="00BC30C7" w:rsidRPr="006B0F71" w:rsidRDefault="00BC30C7" w:rsidP="00BC30C7">
      <w:pPr>
        <w:spacing w:line="360" w:lineRule="auto"/>
        <w:ind w:left="1134"/>
        <w:jc w:val="both"/>
        <w:rPr>
          <w:rFonts w:ascii="Arial" w:hAnsi="Arial" w:cs="Arial"/>
          <w:color w:val="000000" w:themeColor="text1"/>
        </w:rPr>
      </w:pPr>
    </w:p>
    <w:p w:rsidR="0064078C" w:rsidRPr="00572B01" w:rsidRDefault="00DE5404" w:rsidP="009D6B05">
      <w:pPr>
        <w:pStyle w:val="Prrafodelista"/>
        <w:numPr>
          <w:ilvl w:val="0"/>
          <w:numId w:val="2"/>
        </w:numPr>
        <w:spacing w:line="480" w:lineRule="auto"/>
        <w:outlineLvl w:val="0"/>
        <w:rPr>
          <w:rFonts w:ascii="Arial" w:hAnsi="Arial" w:cs="Arial"/>
          <w:b/>
          <w:color w:val="000000" w:themeColor="text1"/>
          <w:sz w:val="24"/>
          <w:szCs w:val="24"/>
        </w:rPr>
      </w:pPr>
      <w:r w:rsidRPr="006B0F71">
        <w:rPr>
          <w:rFonts w:ascii="Arial" w:hAnsi="Arial" w:cs="Arial"/>
          <w:b/>
          <w:color w:val="000000" w:themeColor="text1"/>
          <w:sz w:val="24"/>
          <w:szCs w:val="24"/>
        </w:rPr>
        <w:br w:type="column"/>
      </w:r>
      <w:bookmarkStart w:id="5" w:name="_Toc552272"/>
      <w:r w:rsidR="00BC30C7">
        <w:rPr>
          <w:rFonts w:ascii="Arial" w:hAnsi="Arial" w:cs="Arial"/>
          <w:b/>
          <w:color w:val="000000" w:themeColor="text1"/>
          <w:sz w:val="24"/>
          <w:szCs w:val="24"/>
        </w:rPr>
        <w:lastRenderedPageBreak/>
        <w:t>PLANTEAMIENTO DEL PROBLEMA</w:t>
      </w:r>
      <w:bookmarkEnd w:id="5"/>
    </w:p>
    <w:p w:rsidR="0064078C" w:rsidRPr="00BC30C7" w:rsidRDefault="00BC30C7"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6" w:name="_Toc552273"/>
      <w:r>
        <w:rPr>
          <w:rFonts w:ascii="Arial" w:hAnsi="Arial" w:cs="Arial"/>
          <w:b/>
          <w:color w:val="000000" w:themeColor="text1"/>
          <w:sz w:val="24"/>
          <w:szCs w:val="24"/>
        </w:rPr>
        <w:t>Situación problemática</w:t>
      </w:r>
      <w:bookmarkEnd w:id="6"/>
    </w:p>
    <w:p w:rsidR="00BF3973" w:rsidRPr="00BF3973" w:rsidRDefault="00BF3973" w:rsidP="00BF3973">
      <w:pPr>
        <w:spacing w:before="240" w:line="360" w:lineRule="auto"/>
        <w:ind w:left="1843"/>
        <w:jc w:val="both"/>
        <w:rPr>
          <w:rFonts w:ascii="Arial" w:hAnsi="Arial" w:cs="Arial"/>
          <w:color w:val="000000" w:themeColor="text1"/>
        </w:rPr>
      </w:pPr>
      <w:r>
        <w:rPr>
          <w:rFonts w:ascii="Arial" w:hAnsi="Arial" w:cs="Arial"/>
          <w:color w:val="000000" w:themeColor="text1"/>
        </w:rPr>
        <w:t xml:space="preserve"> </w:t>
      </w:r>
      <w:r w:rsidRPr="00BF3973">
        <w:rPr>
          <w:rFonts w:ascii="Arial" w:hAnsi="Arial" w:cs="Arial"/>
          <w:color w:val="000000" w:themeColor="text1"/>
        </w:rPr>
        <w:t>Los principales problemas de salud que se presentan en el mundo son aquellas enfermedades crónicas no transmisibles, y una de las cuales comprende el asma bronquial muy común en niños y adultos lo que constituye un grave problema epidemiológico y una saturación en los servicios hospitalarios con aumento de la mortalidad en los últimos años.</w:t>
      </w:r>
      <w:r w:rsidRPr="00BF3973">
        <w:rPr>
          <w:rFonts w:ascii="Arial" w:hAnsi="Arial" w:cs="Arial"/>
          <w:color w:val="000000" w:themeColor="text1"/>
          <w:vertAlign w:val="superscript"/>
        </w:rPr>
        <w:t>1</w:t>
      </w:r>
    </w:p>
    <w:p w:rsidR="00BF3973" w:rsidRPr="00BF3973" w:rsidRDefault="00BF3973" w:rsidP="00BF3973">
      <w:pPr>
        <w:spacing w:before="240" w:line="360" w:lineRule="auto"/>
        <w:ind w:left="1843"/>
        <w:jc w:val="both"/>
        <w:rPr>
          <w:rFonts w:ascii="Arial" w:hAnsi="Arial" w:cs="Arial"/>
          <w:color w:val="000000" w:themeColor="text1"/>
        </w:rPr>
      </w:pPr>
      <w:r w:rsidRPr="00BF3973">
        <w:rPr>
          <w:rFonts w:ascii="Arial" w:hAnsi="Arial" w:cs="Arial"/>
          <w:color w:val="000000" w:themeColor="text1"/>
        </w:rPr>
        <w:t>Alrededor del mundo aproximadamente 300 millones de personas padecen asma, y según el crecimiento urbanístico y poblacional, se estima que en para el 2025 otros 100 millones padezcan esta enfermedad.</w:t>
      </w:r>
      <w:r w:rsidRPr="00BF3973">
        <w:rPr>
          <w:rFonts w:ascii="Arial" w:hAnsi="Arial" w:cs="Arial"/>
          <w:color w:val="000000" w:themeColor="text1"/>
          <w:vertAlign w:val="superscript"/>
        </w:rPr>
        <w:t>2</w:t>
      </w:r>
    </w:p>
    <w:p w:rsidR="00BF3973" w:rsidRPr="00BF3973" w:rsidRDefault="00BF3973" w:rsidP="00BF3973">
      <w:pPr>
        <w:spacing w:before="240" w:line="360" w:lineRule="auto"/>
        <w:ind w:left="1843"/>
        <w:jc w:val="both"/>
        <w:rPr>
          <w:rFonts w:ascii="Arial" w:hAnsi="Arial" w:cs="Arial"/>
          <w:color w:val="000000" w:themeColor="text1"/>
        </w:rPr>
      </w:pPr>
      <w:r w:rsidRPr="00BF3973">
        <w:rPr>
          <w:rFonts w:ascii="Arial" w:hAnsi="Arial" w:cs="Arial"/>
          <w:color w:val="000000" w:themeColor="text1"/>
        </w:rPr>
        <w:t>El asma es un problema respiratorio crónico que afecta a los niños y adultos 30% y 10% respectivamente, con consecuencias sociales y económicas, ausentismo laboral y escolar, limitaciones en las actividades físicas y una mayor uso de los servicios de salud. Actualmente ocasiona alrededor de 250.000 fallecimientos anuales.</w:t>
      </w:r>
      <w:r>
        <w:rPr>
          <w:rFonts w:ascii="Arial" w:hAnsi="Arial" w:cs="Arial"/>
          <w:color w:val="000000" w:themeColor="text1"/>
          <w:vertAlign w:val="superscript"/>
        </w:rPr>
        <w:t>3,</w:t>
      </w:r>
      <w:r w:rsidRPr="00BF3973">
        <w:rPr>
          <w:rFonts w:ascii="Arial" w:hAnsi="Arial" w:cs="Arial"/>
          <w:color w:val="000000" w:themeColor="text1"/>
          <w:vertAlign w:val="superscript"/>
        </w:rPr>
        <w:t>16</w:t>
      </w:r>
    </w:p>
    <w:p w:rsidR="00BF3973" w:rsidRPr="00BF3973" w:rsidRDefault="00BF3973" w:rsidP="00BF3973">
      <w:pPr>
        <w:spacing w:before="240" w:line="360" w:lineRule="auto"/>
        <w:ind w:left="1843"/>
        <w:jc w:val="both"/>
        <w:rPr>
          <w:rFonts w:ascii="Arial" w:hAnsi="Arial" w:cs="Arial"/>
          <w:color w:val="000000" w:themeColor="text1"/>
        </w:rPr>
      </w:pPr>
      <w:r w:rsidRPr="00BF3973">
        <w:rPr>
          <w:rFonts w:ascii="Arial" w:hAnsi="Arial" w:cs="Arial"/>
          <w:color w:val="000000" w:themeColor="text1"/>
        </w:rPr>
        <w:t>Se estima que las muertes por causa del asma se incrementaran 20% en los siguientes 10 años por lo que se debe medidas de urgencia. Debido a que, de los factores implicados en la morbilidad por asma, el subtratamiento con medicamentos antiinflamatorios, la excesiva confianza en la utilidad de los broncodilatadores y la demora en buscar ayuda médica durante una crisis asmática son susceptibles de ser modificados mediante el aumento del conocimiento acerca de la enfermedad.</w:t>
      </w:r>
      <w:r w:rsidRPr="00BF3973">
        <w:rPr>
          <w:rFonts w:ascii="Arial" w:hAnsi="Arial" w:cs="Arial"/>
          <w:color w:val="000000" w:themeColor="text1"/>
          <w:vertAlign w:val="superscript"/>
        </w:rPr>
        <w:t>4</w:t>
      </w:r>
    </w:p>
    <w:p w:rsidR="00BF3973" w:rsidRPr="00BF3973" w:rsidRDefault="00BF3973" w:rsidP="00BF3973">
      <w:pPr>
        <w:spacing w:before="240" w:line="360" w:lineRule="auto"/>
        <w:ind w:left="1843"/>
        <w:jc w:val="both"/>
        <w:rPr>
          <w:rFonts w:ascii="Arial" w:hAnsi="Arial" w:cs="Arial"/>
          <w:color w:val="000000" w:themeColor="text1"/>
        </w:rPr>
      </w:pPr>
      <w:r w:rsidRPr="00BF3973">
        <w:rPr>
          <w:rFonts w:ascii="Arial" w:hAnsi="Arial" w:cs="Arial"/>
          <w:color w:val="000000" w:themeColor="text1"/>
        </w:rPr>
        <w:t xml:space="preserve">Un punto de vista importante en el tratamiento, es la atención psicológica en el asma. Se ha identificado la asociación de la gravedad de los síntomas relacionados a las emociones negativas y actitudes desfavorables de los pacientes, Por otra parte, hay que considerar que para dar tratamiento a las crisis asmáticas en la emergencia, se tiene que lidiar con la saturación de estos servicios, el cual es un problema nacional que afecta a miles de pacientes </w:t>
      </w:r>
      <w:r w:rsidRPr="00BF3973">
        <w:rPr>
          <w:rFonts w:ascii="Arial" w:hAnsi="Arial" w:cs="Arial"/>
          <w:color w:val="000000" w:themeColor="text1"/>
        </w:rPr>
        <w:lastRenderedPageBreak/>
        <w:t>cada día. Debe considerarse como un problema que afecta a la calidad y la seguridad de los pacientes, y no sólo como un asunto que afecte a la organización.</w:t>
      </w:r>
    </w:p>
    <w:p w:rsidR="00C47D34" w:rsidRPr="00B73906" w:rsidRDefault="00BF3973" w:rsidP="00BF3973">
      <w:pPr>
        <w:spacing w:before="240" w:line="360" w:lineRule="auto"/>
        <w:ind w:left="1843"/>
        <w:jc w:val="both"/>
        <w:rPr>
          <w:rFonts w:ascii="Arial" w:hAnsi="Arial" w:cs="Arial"/>
          <w:color w:val="000000" w:themeColor="text1"/>
        </w:rPr>
      </w:pPr>
      <w:r w:rsidRPr="00BF3973">
        <w:rPr>
          <w:rFonts w:ascii="Arial" w:hAnsi="Arial" w:cs="Arial"/>
          <w:color w:val="000000" w:themeColor="text1"/>
        </w:rPr>
        <w:t>En el Perú, las enfermedades crónicas no controladas son las que se presentan con más frecuencia en las salas de emergencia, siendo una de ellas el asma, esto causa una sobrecarga de trabajo, que repercute en la atención que brinda el profesional de la salud, enfocándose sólo en dar tratamiento al problema por el cual acude el paciente en ese instante, mas no se brinda una adecuada educación sobre las medidas preventivas y de control de la enfermedad.</w:t>
      </w:r>
    </w:p>
    <w:p w:rsidR="00C47D34" w:rsidRPr="00922001" w:rsidRDefault="00C47D34"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7" w:name="_Toc552274"/>
      <w:r w:rsidRPr="00922001">
        <w:rPr>
          <w:rFonts w:ascii="Arial" w:hAnsi="Arial" w:cs="Arial"/>
          <w:b/>
          <w:color w:val="000000" w:themeColor="text1"/>
          <w:sz w:val="24"/>
          <w:szCs w:val="24"/>
        </w:rPr>
        <w:t>FORMULACIÓN DEL PROBLEMA</w:t>
      </w:r>
      <w:bookmarkEnd w:id="7"/>
    </w:p>
    <w:p w:rsidR="00BC30C7" w:rsidRPr="00BC30C7" w:rsidRDefault="00BC30C7" w:rsidP="00BC30C7">
      <w:pPr>
        <w:spacing w:before="240" w:line="360" w:lineRule="auto"/>
        <w:ind w:left="1843"/>
        <w:jc w:val="both"/>
        <w:rPr>
          <w:rFonts w:ascii="Arial" w:hAnsi="Arial" w:cs="Arial"/>
          <w:b/>
          <w:color w:val="000000" w:themeColor="text1"/>
        </w:rPr>
      </w:pPr>
      <w:r w:rsidRPr="00BC30C7">
        <w:rPr>
          <w:rFonts w:ascii="Arial" w:hAnsi="Arial" w:cs="Arial"/>
          <w:b/>
          <w:color w:val="000000" w:themeColor="text1"/>
        </w:rPr>
        <w:t>PROBLEMA PRINCIPAL</w:t>
      </w:r>
    </w:p>
    <w:p w:rsidR="002215BF" w:rsidRPr="00BC30C7" w:rsidRDefault="00BF3973" w:rsidP="00BC30C7">
      <w:pPr>
        <w:spacing w:before="240" w:line="360" w:lineRule="auto"/>
        <w:ind w:left="1843"/>
        <w:jc w:val="both"/>
        <w:rPr>
          <w:rFonts w:ascii="Arial" w:hAnsi="Arial" w:cs="Arial"/>
          <w:b/>
          <w:color w:val="000000" w:themeColor="text1"/>
        </w:rPr>
      </w:pPr>
      <w:r w:rsidRPr="00BF3973">
        <w:rPr>
          <w:rFonts w:ascii="Arial" w:hAnsi="Arial" w:cs="Arial"/>
          <w:color w:val="000000" w:themeColor="text1"/>
        </w:rPr>
        <w:t>¿Cuáles son los conocimientos sobre asma bronquial en pacientes adultos atendidos en el servicio de emergencia del hospital II René Toche Groppo, Chincha?</w:t>
      </w:r>
    </w:p>
    <w:p w:rsidR="00C47D34" w:rsidRPr="00B301BE" w:rsidRDefault="00033ADF"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r>
        <w:rPr>
          <w:rFonts w:ascii="Arial" w:hAnsi="Arial" w:cs="Arial"/>
          <w:b/>
          <w:color w:val="000000" w:themeColor="text1"/>
          <w:sz w:val="24"/>
          <w:szCs w:val="24"/>
        </w:rPr>
        <w:br w:type="column"/>
      </w:r>
      <w:bookmarkStart w:id="8" w:name="_Toc552275"/>
      <w:r w:rsidR="00262A33">
        <w:rPr>
          <w:rFonts w:ascii="Arial" w:hAnsi="Arial" w:cs="Arial"/>
          <w:b/>
          <w:color w:val="000000" w:themeColor="text1"/>
          <w:sz w:val="24"/>
          <w:szCs w:val="24"/>
        </w:rPr>
        <w:lastRenderedPageBreak/>
        <w:t>IMPORTANCIA</w:t>
      </w:r>
      <w:bookmarkEnd w:id="8"/>
    </w:p>
    <w:p w:rsidR="00BF3973" w:rsidRPr="00BF3973" w:rsidRDefault="00BF3973" w:rsidP="00BF3973">
      <w:pPr>
        <w:spacing w:before="240" w:line="360" w:lineRule="auto"/>
        <w:ind w:left="1843"/>
        <w:jc w:val="both"/>
        <w:rPr>
          <w:rFonts w:ascii="Arial" w:hAnsi="Arial" w:cs="Arial"/>
          <w:color w:val="000000" w:themeColor="text1"/>
        </w:rPr>
      </w:pPr>
      <w:r w:rsidRPr="00BF3973">
        <w:rPr>
          <w:rFonts w:ascii="Arial" w:hAnsi="Arial" w:cs="Arial"/>
          <w:color w:val="000000" w:themeColor="text1"/>
        </w:rPr>
        <w:t>El presente trabajo de investigación proporcionara información confiable y actualizada sobre el asma bronquial que servirá de guía e instrumento para que los profesionales de la salud desarrollen programas educativos y creen estrategias que fortalezcan los conocimientos sobre el asma bronquial en la población joven y adulta.</w:t>
      </w:r>
    </w:p>
    <w:p w:rsidR="00BF3973" w:rsidRPr="00BF3973" w:rsidRDefault="00BF3973" w:rsidP="00BF3973">
      <w:pPr>
        <w:spacing w:before="240" w:line="360" w:lineRule="auto"/>
        <w:ind w:left="1843"/>
        <w:jc w:val="both"/>
        <w:rPr>
          <w:rFonts w:ascii="Arial" w:hAnsi="Arial" w:cs="Arial"/>
          <w:color w:val="000000" w:themeColor="text1"/>
        </w:rPr>
      </w:pPr>
      <w:r w:rsidRPr="00BF3973">
        <w:rPr>
          <w:rFonts w:ascii="Arial" w:hAnsi="Arial" w:cs="Arial"/>
          <w:color w:val="000000" w:themeColor="text1"/>
        </w:rPr>
        <w:t>El trabajo está orientado principalmente a los pacientes asmáticos quienes se verán beneficiados, dado que evitara y minimizara las crisis recurrentes, asimismo los centros hospitalarios verán disminuida la sobrecarga de trabajo por ende el flujo de atención será mucho más rápido lo que beneficiara a pacientes con otros padecimientos.</w:t>
      </w:r>
    </w:p>
    <w:p w:rsidR="00BF3973" w:rsidRPr="00BF3973" w:rsidRDefault="00BF3973" w:rsidP="00BF3973">
      <w:pPr>
        <w:spacing w:before="240" w:line="360" w:lineRule="auto"/>
        <w:ind w:left="1843"/>
        <w:jc w:val="both"/>
        <w:rPr>
          <w:rFonts w:ascii="Arial" w:hAnsi="Arial" w:cs="Arial"/>
          <w:color w:val="000000" w:themeColor="text1"/>
        </w:rPr>
      </w:pPr>
      <w:r w:rsidRPr="00BF3973">
        <w:rPr>
          <w:rFonts w:ascii="Arial" w:hAnsi="Arial" w:cs="Arial"/>
          <w:color w:val="000000" w:themeColor="text1"/>
        </w:rPr>
        <w:t>Los resultados que se obtengan permitirán a los profesionales de la salud principalmente al personal de enfermería identificar el nivel de conocimiento de los pacientes lo que permitirá ver el panorama de la situación y se puedan plantear medidas que contribuyan a una mejora continua.</w:t>
      </w:r>
    </w:p>
    <w:p w:rsidR="00C47D34" w:rsidRPr="00BA50C3" w:rsidRDefault="00C47D34" w:rsidP="00262A33">
      <w:pPr>
        <w:spacing w:before="240" w:line="360" w:lineRule="auto"/>
        <w:ind w:left="1843"/>
        <w:jc w:val="both"/>
        <w:rPr>
          <w:rFonts w:ascii="Arial" w:hAnsi="Arial" w:cs="Arial"/>
          <w:color w:val="000000" w:themeColor="text1"/>
        </w:rPr>
      </w:pPr>
    </w:p>
    <w:p w:rsidR="00C47D34" w:rsidRPr="00572B01" w:rsidRDefault="00B81B2F" w:rsidP="009D6B05">
      <w:pPr>
        <w:pStyle w:val="Prrafodelista"/>
        <w:numPr>
          <w:ilvl w:val="0"/>
          <w:numId w:val="2"/>
        </w:numPr>
        <w:spacing w:line="480" w:lineRule="auto"/>
        <w:outlineLvl w:val="0"/>
        <w:rPr>
          <w:rFonts w:ascii="Arial" w:hAnsi="Arial" w:cs="Arial"/>
          <w:b/>
          <w:color w:val="000000" w:themeColor="text1"/>
          <w:sz w:val="24"/>
          <w:szCs w:val="24"/>
        </w:rPr>
      </w:pPr>
      <w:r>
        <w:rPr>
          <w:rFonts w:ascii="Arial" w:hAnsi="Arial" w:cs="Arial"/>
          <w:b/>
          <w:color w:val="000000" w:themeColor="text1"/>
          <w:sz w:val="24"/>
          <w:szCs w:val="24"/>
        </w:rPr>
        <w:br w:type="column"/>
      </w:r>
      <w:bookmarkStart w:id="9" w:name="_Toc552276"/>
      <w:r w:rsidR="00C47D34" w:rsidRPr="00572B01">
        <w:rPr>
          <w:rFonts w:ascii="Arial" w:hAnsi="Arial" w:cs="Arial"/>
          <w:b/>
          <w:color w:val="000000" w:themeColor="text1"/>
          <w:sz w:val="24"/>
          <w:szCs w:val="24"/>
        </w:rPr>
        <w:lastRenderedPageBreak/>
        <w:t>MARCO TEORICO</w:t>
      </w:r>
      <w:bookmarkEnd w:id="9"/>
    </w:p>
    <w:p w:rsidR="00262A33" w:rsidRPr="00262A33" w:rsidRDefault="00262A33" w:rsidP="009D6B05">
      <w:pPr>
        <w:pStyle w:val="Prrafodelista"/>
        <w:numPr>
          <w:ilvl w:val="0"/>
          <w:numId w:val="14"/>
        </w:numPr>
        <w:spacing w:line="480" w:lineRule="auto"/>
        <w:jc w:val="both"/>
        <w:outlineLvl w:val="1"/>
        <w:rPr>
          <w:rFonts w:ascii="Arial" w:hAnsi="Arial" w:cs="Arial"/>
          <w:b/>
          <w:vanish/>
          <w:color w:val="000000" w:themeColor="text1"/>
          <w:sz w:val="24"/>
          <w:szCs w:val="24"/>
        </w:rPr>
      </w:pPr>
      <w:bookmarkStart w:id="10" w:name="_Toc508735453"/>
      <w:bookmarkStart w:id="11" w:name="_Toc508787384"/>
      <w:bookmarkStart w:id="12" w:name="_Toc508787991"/>
      <w:bookmarkStart w:id="13" w:name="_Toc508788360"/>
      <w:bookmarkStart w:id="14" w:name="_Toc508796804"/>
      <w:bookmarkStart w:id="15" w:name="_Toc508844032"/>
      <w:bookmarkStart w:id="16" w:name="_Toc508873375"/>
      <w:bookmarkStart w:id="17" w:name="_Toc496747"/>
      <w:bookmarkStart w:id="18" w:name="_Toc496949"/>
      <w:bookmarkStart w:id="19" w:name="_Toc550731"/>
      <w:bookmarkStart w:id="20" w:name="_Toc551909"/>
      <w:bookmarkStart w:id="21" w:name="_Toc552277"/>
      <w:bookmarkEnd w:id="10"/>
      <w:bookmarkEnd w:id="11"/>
      <w:bookmarkEnd w:id="12"/>
      <w:bookmarkEnd w:id="13"/>
      <w:bookmarkEnd w:id="14"/>
      <w:bookmarkEnd w:id="15"/>
      <w:bookmarkEnd w:id="16"/>
      <w:bookmarkEnd w:id="17"/>
      <w:bookmarkEnd w:id="18"/>
      <w:bookmarkEnd w:id="19"/>
      <w:bookmarkEnd w:id="20"/>
      <w:bookmarkEnd w:id="21"/>
    </w:p>
    <w:p w:rsidR="00C47D34" w:rsidRPr="00262A33" w:rsidRDefault="00C47D34"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22" w:name="_Toc552278"/>
      <w:r w:rsidRPr="00262A33">
        <w:rPr>
          <w:rFonts w:ascii="Arial" w:hAnsi="Arial" w:cs="Arial"/>
          <w:b/>
          <w:color w:val="000000" w:themeColor="text1"/>
          <w:sz w:val="24"/>
          <w:szCs w:val="24"/>
        </w:rPr>
        <w:t>ANTECEDENTES</w:t>
      </w:r>
      <w:bookmarkEnd w:id="22"/>
    </w:p>
    <w:p w:rsidR="00C47D34" w:rsidRPr="00C3684C" w:rsidRDefault="00C47D34" w:rsidP="00262A33">
      <w:pPr>
        <w:spacing w:line="360" w:lineRule="auto"/>
        <w:ind w:left="1843"/>
        <w:jc w:val="both"/>
        <w:rPr>
          <w:rFonts w:ascii="Arial" w:hAnsi="Arial" w:cs="Arial"/>
          <w:b/>
          <w:bCs/>
          <w:i/>
          <w:color w:val="000000" w:themeColor="text1"/>
        </w:rPr>
      </w:pPr>
      <w:r w:rsidRPr="00C3684C">
        <w:rPr>
          <w:rFonts w:ascii="Arial" w:hAnsi="Arial" w:cs="Arial"/>
          <w:b/>
          <w:bCs/>
          <w:i/>
          <w:color w:val="000000" w:themeColor="text1"/>
        </w:rPr>
        <w:t>Internacionales</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Araya S., Goïty E. y Ruiz-Tagle H. (Chile 2015) “NIVEL DE CONOCIMIENTO DE LOS PADRES Y/O CUIDADORES ACERCA DEL ASMA BRONQUIAL Y SU RELACIÓN CON LAS VISITAS RECURRENTES A LOS SERVICIOS DE URGENCIA, EN NIÑOS - ADOLESCENTES ENTRE 4 Y 17 AÑOS DE EDAD EN DOS CENTROS DE ATENCIÓN PRIMARIA DE SALUD DE LA REGIÓN METROPOLITANA DE SANTIAGO DE CHILE” en esta investigación el objetivo fue  describir el nivel de conocimiento entre los padres y/o apoderados sobre el asma bronquial en dos diferentes centros de atención primaria de salud de la Región Metropolitana de Santiago y su relación con el número de visitas a los servicios de urgencia. Se utilizó metodología de carácter cuantitativo, con diseño descriptivo transversal. El estudio se realizó a una población total de 40 personas con muestro por conveniencia, dividiéndose en 20 sujetos del CESFAM Los Quillayes de la comuna de la Florida y el mismo número para el CESFAM Padre Pierre Dubois perteneciente a la comuna de Pedro Aguirre Cerda. El N.C., se concentran principalmente en el segmento de bajo conocimiento 32,5% de 67,5% restante con escaso conocimiento por otra parte, no existe relación estadística significativa entre el nivel de conocimiento que tienen los padres y/o cuidadores respecto del asma bronquial y el número de visitas a los servicios de urgencia en dos centros de atención primaria de salud de la Región Metropolitana de Santiago (p = 0,711)</w:t>
      </w:r>
    </w:p>
    <w:p w:rsidR="00C47D34"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Velasco D. y Andrés A. (Cuba 2012) “Factores asociados al desarrollo del asma bronquial en niños de una población rural. Cacocum. 2012.” El objetivo de la investigación fue Identificar los factores de riesgo asociados que influyen en el desarrollo de Asma Bronquial en los niños pertenecientes a los consultorios 5 y 10 del policlínico Rubén Batista Rubio de Cacocum desde septiembre del 2011 a octubre de</w:t>
      </w:r>
      <w:r w:rsidR="00220C62">
        <w:rPr>
          <w:rFonts w:ascii="Arial" w:hAnsi="Arial" w:cs="Arial"/>
          <w:bCs/>
          <w:color w:val="000000" w:themeColor="text1"/>
        </w:rPr>
        <w:t xml:space="preserve">  </w:t>
      </w:r>
      <w:r w:rsidRPr="00362338">
        <w:rPr>
          <w:rFonts w:ascii="Arial" w:hAnsi="Arial" w:cs="Arial"/>
          <w:bCs/>
          <w:color w:val="000000" w:themeColor="text1"/>
        </w:rPr>
        <w:t xml:space="preserve">l 2012. Se realizó un estudio analítico de casos </w:t>
      </w:r>
      <w:r w:rsidRPr="00362338">
        <w:rPr>
          <w:rFonts w:ascii="Arial" w:hAnsi="Arial" w:cs="Arial"/>
          <w:bCs/>
          <w:color w:val="000000" w:themeColor="text1"/>
        </w:rPr>
        <w:lastRenderedPageBreak/>
        <w:t>y controles. Los casos resultaron 31 asmáticos. Se realizó pareamiento 1 x 1. Se estudiaron variables sociodemográficas y biomédicas. Se obtuvo la información de las historias clínicas. Se utilizó las pruebas de Chi Cuadrado y de Odds Ratio. Se llegó a la conclusión que los pacientes masculinos y entre 5 y 10 años resultaron los más frecuentes. Los antecedentes familiares de asma bronquial y/o atopia, la exposición a alérgenos en la etapa prenatal, el bajo peso al nacer, las infecciones respiratorias con sibilancias antes de los 2 años, la ablactación precoz y la malnutrición por exceso se identificaron como factores de riesgo asociados que influyeron en el desarrollo de asma bronquial.</w:t>
      </w:r>
    </w:p>
    <w:p w:rsidR="00C47D34" w:rsidRPr="00C3684C" w:rsidRDefault="00C47D34" w:rsidP="00262A33">
      <w:pPr>
        <w:spacing w:line="360" w:lineRule="auto"/>
        <w:ind w:left="1843"/>
        <w:jc w:val="both"/>
        <w:rPr>
          <w:rFonts w:ascii="Arial" w:hAnsi="Arial" w:cs="Arial"/>
          <w:b/>
          <w:bCs/>
          <w:i/>
          <w:color w:val="000000" w:themeColor="text1"/>
        </w:rPr>
      </w:pPr>
      <w:r w:rsidRPr="00C3684C">
        <w:rPr>
          <w:rFonts w:ascii="Arial" w:hAnsi="Arial" w:cs="Arial"/>
          <w:b/>
          <w:bCs/>
          <w:i/>
          <w:color w:val="000000" w:themeColor="text1"/>
        </w:rPr>
        <w:t>Nacionales</w:t>
      </w:r>
    </w:p>
    <w:p w:rsidR="00C47D34" w:rsidRDefault="00362338" w:rsidP="00262A33">
      <w:pPr>
        <w:spacing w:line="360" w:lineRule="auto"/>
        <w:ind w:left="1843"/>
        <w:jc w:val="both"/>
        <w:rPr>
          <w:rFonts w:ascii="Arial" w:hAnsi="Arial" w:cs="Arial"/>
          <w:bCs/>
          <w:color w:val="000000" w:themeColor="text1"/>
        </w:rPr>
      </w:pPr>
      <w:r w:rsidRPr="00362338">
        <w:rPr>
          <w:rFonts w:ascii="Arial" w:hAnsi="Arial" w:cs="Arial"/>
          <w:bCs/>
          <w:color w:val="000000" w:themeColor="text1"/>
        </w:rPr>
        <w:t>Obando D. (2017) “Nivel de conocimiento de las madres sobre asma y adherencia al tratamiento en población pediátrica del consultorio externo de infecciones respiratorias del Hospital Nacional Hipólito Unanue, 2016” El objetivo de la investigación fue Determinar la asociación entre el nivel de conocimiento de las madres acerca del Asma y la adherencia al tratamiento en población pediátrica del Hospital Nacional Hipólito Unanue – 2016. Para ello se realizó un estudio de tipo observacional, analítico, transversal. La población estuvo conformada por todas las madres que acuden al consultorio externo de pediatría del Hospital Nacional Hipólito Unanue y la muestra por las 58 madres que acuden a este consultorio todas durante el mes de diciembre al Hospital Nacional Hipólito Unanue. El instrumento fue una encuesta, que consto de 17 preguntas, de las cuales 6 preguntas pertenecen al rubro de conocimiento. Dicho instrumento pertenece al autor C. Rodríguez. El análisis estadístico se realizó con el software SPSS v.22 y Microsoft office Excel. Se concluyó que el odd radio de la muestra es 2.05, indicándonos que las madres con bajo conocimiento sobre el asma tienen 2 veces más probabilidad de riesgo de desarrollar mala adherencia al tratamiento, sin alcanzar significancia (P 0,3).</w:t>
      </w:r>
    </w:p>
    <w:p w:rsidR="00262A33" w:rsidRPr="00262A33" w:rsidRDefault="00362338"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r>
        <w:rPr>
          <w:rFonts w:ascii="Arial" w:hAnsi="Arial" w:cs="Arial"/>
          <w:b/>
          <w:color w:val="000000" w:themeColor="text1"/>
          <w:sz w:val="24"/>
          <w:szCs w:val="24"/>
        </w:rPr>
        <w:br w:type="column"/>
      </w:r>
      <w:bookmarkStart w:id="23" w:name="_Toc552279"/>
      <w:r w:rsidR="00262A33" w:rsidRPr="00262A33">
        <w:rPr>
          <w:rFonts w:ascii="Arial" w:hAnsi="Arial" w:cs="Arial"/>
          <w:b/>
          <w:color w:val="000000" w:themeColor="text1"/>
          <w:sz w:val="24"/>
          <w:szCs w:val="24"/>
        </w:rPr>
        <w:lastRenderedPageBreak/>
        <w:t>BASES TEÓRICAS</w:t>
      </w:r>
      <w:bookmarkEnd w:id="23"/>
    </w:p>
    <w:p w:rsidR="00C47D34" w:rsidRDefault="00C47D34" w:rsidP="00262A33">
      <w:pPr>
        <w:spacing w:line="360" w:lineRule="auto"/>
        <w:ind w:left="1843"/>
        <w:jc w:val="both"/>
        <w:rPr>
          <w:rFonts w:ascii="Arial" w:hAnsi="Arial" w:cs="Arial"/>
          <w:b/>
          <w:bCs/>
          <w:color w:val="000000" w:themeColor="text1"/>
        </w:rPr>
      </w:pPr>
      <w:r>
        <w:rPr>
          <w:rFonts w:ascii="Arial" w:hAnsi="Arial" w:cs="Arial"/>
          <w:b/>
          <w:bCs/>
          <w:color w:val="000000" w:themeColor="text1"/>
        </w:rPr>
        <w:t xml:space="preserve">DEFINICIÓN </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El conocimiento se define como la suma de hechos y principios que se adquieren y almacenan a lo largo de la vida basada en las experiencias y aprendizajes del individuo.</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Es la relación del sujeto cognoscente y el objeto conocido. Todo conocimiento ha de ser de un sujeto sobre un objeto, esta dualidad del objeto y del sujeto es una separación completa, de manera que el sujeto es siempre sujeto y el objeto siempre objeto. El proceso del conocimiento involucra cuatro elementos sujeto, objeto, operación y representación interna y lo obtenemos cuando nos ponemos en contacto con el mundo exterior.</w:t>
      </w:r>
      <w:r w:rsidRPr="00362338">
        <w:rPr>
          <w:rFonts w:ascii="Arial" w:hAnsi="Arial" w:cs="Arial"/>
          <w:bCs/>
          <w:color w:val="000000" w:themeColor="text1"/>
          <w:vertAlign w:val="superscript"/>
        </w:rPr>
        <w:t>5</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Implica datos e información concreta sobre las que el sujeto se basa para decidir lo que puede o debe hacer ante una determinada situación. El conocimiento se usa en el sentido de conceptos información hechos; pero también como análisis y comprensión.</w:t>
      </w:r>
    </w:p>
    <w:p w:rsidR="00362338" w:rsidRPr="00362338" w:rsidRDefault="00362338" w:rsidP="00362338">
      <w:pPr>
        <w:spacing w:line="360" w:lineRule="auto"/>
        <w:ind w:left="1843"/>
        <w:jc w:val="both"/>
        <w:rPr>
          <w:rFonts w:ascii="Arial" w:hAnsi="Arial" w:cs="Arial"/>
          <w:bCs/>
          <w:color w:val="000000" w:themeColor="text1"/>
          <w:vertAlign w:val="superscript"/>
        </w:rPr>
      </w:pPr>
      <w:r w:rsidRPr="00362338">
        <w:rPr>
          <w:rFonts w:ascii="Arial" w:hAnsi="Arial" w:cs="Arial"/>
          <w:bCs/>
          <w:color w:val="000000" w:themeColor="text1"/>
        </w:rPr>
        <w:t>El conocimiento no garantiza una conducta correcta, sin embargo es indispensable para que los sujetos hagan consciente las razones para modificar o adoptar una determinada conducta. El conocimiento brinda un significado a las creencias, actitudes y prácticas.</w:t>
      </w:r>
      <w:r w:rsidRPr="00362338">
        <w:rPr>
          <w:rFonts w:ascii="Arial" w:hAnsi="Arial" w:cs="Arial"/>
          <w:bCs/>
          <w:color w:val="000000" w:themeColor="text1"/>
          <w:vertAlign w:val="superscript"/>
        </w:rPr>
        <w:t>6</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Los conocimientos en el ámbito de la salud se refieren a la información que tienen o conocen las personas acerca de la prevención y cuidado de su salud.</w:t>
      </w:r>
      <w:r w:rsidRPr="00362338">
        <w:rPr>
          <w:rFonts w:ascii="Arial" w:hAnsi="Arial" w:cs="Arial"/>
          <w:bCs/>
          <w:color w:val="000000" w:themeColor="text1"/>
          <w:vertAlign w:val="superscript"/>
        </w:rPr>
        <w:t>7</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 xml:space="preserve">Para Bunge existen dos tipos de conocimiento: científico y ordinario. </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El Conocimiento científico, se obtiene a través del método científico y este puede ser sometido a pruebas, para revalidarse y de ser el caso mejorar mediante el mismo método. Es un saber con valor crítico, verificable, metódico, sistemático, preciso, comunicable y general, que explica y predice hechos.</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lastRenderedPageBreak/>
        <w:t>El Conocimiento ordinario, es decir conocimiento empírico e inexacto. Es basado en experiencias. Es el conocimiento previo que tiene el sujeto sobre un tema determinado.</w:t>
      </w:r>
      <w:r w:rsidRPr="00362338">
        <w:rPr>
          <w:rFonts w:ascii="Arial" w:hAnsi="Arial" w:cs="Arial"/>
          <w:bCs/>
          <w:color w:val="000000" w:themeColor="text1"/>
          <w:vertAlign w:val="superscript"/>
        </w:rPr>
        <w:t>8</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El asma es una enfermedad heterogénea, y está caracterizada generalmente por la inflamación excesiva de las vías aéreas. Esta definida por las manifestaciones clínicas de síntomas respiratorios como dificultad respiratoria, sibilancias, tos y opresión torácica que tienen variaciones de intensidad en el tiempo.</w:t>
      </w:r>
      <w:r w:rsidRPr="00362338">
        <w:rPr>
          <w:rFonts w:ascii="Arial" w:hAnsi="Arial" w:cs="Arial"/>
          <w:bCs/>
          <w:color w:val="000000" w:themeColor="text1"/>
          <w:vertAlign w:val="superscript"/>
        </w:rPr>
        <w:t>9</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El asma en la actualidad no tiene cura. Sin embargo, los síntomas de la enfermedad se pueden controlar de manera que las personas con asma pueden llevar su vida con total normalidad. Las estrategias educativas destinadas a proporcionar a los pacientes y sus familias recursos para conocer y tratar su enfermedad.</w:t>
      </w:r>
      <w:r w:rsidRPr="00362338">
        <w:rPr>
          <w:rFonts w:ascii="Arial" w:hAnsi="Arial" w:cs="Arial"/>
          <w:bCs/>
          <w:color w:val="000000" w:themeColor="text1"/>
          <w:vertAlign w:val="superscript"/>
        </w:rPr>
        <w:t>10, 11</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El principal factor fisiológico de la presencia del asma es el estrechamiento de la vía aérea y la obstrucción al flujo aéreo, que de cierta forma es reversible. Es producida por la contracción del músculo liso bronquial, edema e hipersecreción mucosa. Una característica de la enfermedad es el fenómeno de la hiperrespuesta bronquial (HRB) aunque no es exclusiva. Esta es una “respuesta broncoconstrictora que se produce por una variedad de estímulos químicos, físicos o biológicos”, con la inflamación se determina el grado de HRB, pero no es el único método. El grado de HRB también esta correlacionado en forma parcial con marcadores de inflamación, aunque no de forma muy confiable.</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Asimismo algunas manifestaciones son la variedad de infecciones, antígenos o la simple actividad física, así como variaciones estacionales y climas también lo son los antecedentes familiares de atopia son aspectos que deben tenerse muy en cuenta.</w:t>
      </w:r>
      <w:r w:rsidRPr="00362338">
        <w:rPr>
          <w:rFonts w:ascii="Arial" w:hAnsi="Arial" w:cs="Arial"/>
          <w:bCs/>
          <w:color w:val="000000" w:themeColor="text1"/>
          <w:vertAlign w:val="superscript"/>
        </w:rPr>
        <w:t>12, 13</w:t>
      </w:r>
    </w:p>
    <w:p w:rsidR="00362338" w:rsidRPr="00362338"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 xml:space="preserve">En pruebas físicas y exploraciones puede ser normales, pero el signo más habitual y confiable es la auscultación de sibilancias. Algunas veces se observan signos acompañados de rinitis. Cuando se manifiesta de forma aguda los síntomas son evidentes, con predominio de la dificultad al respirar y una tenaz expectoración mucosa. La respiración resulta ser muy dificultosa, se presenta </w:t>
      </w:r>
      <w:r w:rsidRPr="00362338">
        <w:rPr>
          <w:rFonts w:ascii="Arial" w:hAnsi="Arial" w:cs="Arial"/>
          <w:bCs/>
          <w:color w:val="000000" w:themeColor="text1"/>
        </w:rPr>
        <w:lastRenderedPageBreak/>
        <w:t>atrapamiento aéreo y pueden llegar a ocasionar paros respiratorios o hasta la muerte.</w:t>
      </w:r>
      <w:r w:rsidRPr="00362338">
        <w:rPr>
          <w:rFonts w:ascii="Arial" w:hAnsi="Arial" w:cs="Arial"/>
          <w:bCs/>
          <w:color w:val="000000" w:themeColor="text1"/>
          <w:vertAlign w:val="superscript"/>
        </w:rPr>
        <w:t>14</w:t>
      </w:r>
    </w:p>
    <w:p w:rsidR="00FD5D26" w:rsidRDefault="00362338" w:rsidP="00362338">
      <w:pPr>
        <w:spacing w:line="360" w:lineRule="auto"/>
        <w:ind w:left="1843"/>
        <w:jc w:val="both"/>
        <w:rPr>
          <w:rFonts w:ascii="Arial" w:hAnsi="Arial" w:cs="Arial"/>
          <w:bCs/>
          <w:color w:val="000000" w:themeColor="text1"/>
        </w:rPr>
      </w:pPr>
      <w:r w:rsidRPr="00362338">
        <w:rPr>
          <w:rFonts w:ascii="Arial" w:hAnsi="Arial" w:cs="Arial"/>
          <w:bCs/>
          <w:color w:val="000000" w:themeColor="text1"/>
        </w:rPr>
        <w:t>Existen diversos factores que favorecen el riesgo de desarrollar o padecer asma estos son divididos en aquellos que provocan el desarrollo de asma conocidos como factores del huésped (factores genéticos) y aquellos que incrementan los síntomas (factores ambientales).</w:t>
      </w:r>
    </w:p>
    <w:p w:rsidR="00EE0FB9" w:rsidRPr="00BA5D19" w:rsidRDefault="00EE0FB9" w:rsidP="00EE0FB9">
      <w:pPr>
        <w:spacing w:line="360" w:lineRule="auto"/>
        <w:ind w:left="1843"/>
        <w:jc w:val="both"/>
        <w:rPr>
          <w:rFonts w:ascii="Arial" w:hAnsi="Arial" w:cs="Arial"/>
          <w:b/>
          <w:bCs/>
          <w:color w:val="000000" w:themeColor="text1"/>
        </w:rPr>
      </w:pPr>
      <w:r w:rsidRPr="00BA5D19">
        <w:rPr>
          <w:rFonts w:ascii="Arial" w:hAnsi="Arial" w:cs="Arial"/>
          <w:b/>
          <w:bCs/>
          <w:color w:val="000000" w:themeColor="text1"/>
        </w:rPr>
        <w:t>Factores del Huésped</w:t>
      </w:r>
    </w:p>
    <w:p w:rsidR="00EE0FB9" w:rsidRPr="00BA5D19" w:rsidRDefault="00EE0FB9" w:rsidP="00EE0FB9">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La genética</w:t>
      </w:r>
    </w:p>
    <w:p w:rsidR="00EE0FB9" w:rsidRPr="00BA5D19" w:rsidRDefault="00EE0FB9" w:rsidP="00EE0FB9">
      <w:pPr>
        <w:spacing w:line="360" w:lineRule="auto"/>
        <w:ind w:left="2268"/>
        <w:jc w:val="both"/>
        <w:rPr>
          <w:rFonts w:ascii="Arial" w:hAnsi="Arial" w:cs="Arial"/>
          <w:bCs/>
          <w:color w:val="000000" w:themeColor="text1"/>
          <w:vertAlign w:val="superscript"/>
        </w:rPr>
      </w:pPr>
      <w:r w:rsidRPr="00BA5D19">
        <w:rPr>
          <w:rFonts w:ascii="Arial" w:hAnsi="Arial" w:cs="Arial"/>
          <w:bCs/>
          <w:color w:val="000000" w:themeColor="text1"/>
        </w:rPr>
        <w:t>La búsqueda de los genes ligados al desarrollo del asma se ha centrado en cuatro áreas importantes: producción de los anticuerpos IgE antígeno-específicos (atopia); expresión de la hiperreactividad de la vía aérea; generación de mediadores inflamatorios, tales como citoquinas, quimioquinas, y de factores de crecimiento; y la determinación de la relación de la respuesta inmuno Th1 y Th2 (en relación con la hipótesis de la higiene del asma).Sin embargo, la búsqueda para un gen específico (o los genes) implicados en la susceptibilidad a la atopia o al asma continúan, debido a que los resultados hasta la fecha han sido inconsistentes.</w:t>
      </w:r>
      <w:r w:rsidRPr="00BA5D19">
        <w:rPr>
          <w:rFonts w:ascii="Arial" w:hAnsi="Arial" w:cs="Arial"/>
          <w:bCs/>
          <w:color w:val="000000" w:themeColor="text1"/>
          <w:vertAlign w:val="superscript"/>
        </w:rPr>
        <w:t>9</w:t>
      </w:r>
    </w:p>
    <w:p w:rsidR="00EE0FB9" w:rsidRPr="00BA5D19" w:rsidRDefault="00EE0FB9" w:rsidP="00EE0FB9">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 xml:space="preserve">La obesidad </w:t>
      </w:r>
    </w:p>
    <w:p w:rsidR="00EE0FB9" w:rsidRPr="00BA5D19" w:rsidRDefault="00EE0FB9" w:rsidP="00EE0FB9">
      <w:pPr>
        <w:spacing w:line="360" w:lineRule="auto"/>
        <w:ind w:left="2268"/>
        <w:jc w:val="both"/>
        <w:rPr>
          <w:rFonts w:ascii="Arial" w:hAnsi="Arial" w:cs="Arial"/>
          <w:bCs/>
          <w:color w:val="000000" w:themeColor="text1"/>
        </w:rPr>
      </w:pPr>
      <w:r w:rsidRPr="00BA5D19">
        <w:rPr>
          <w:rFonts w:ascii="Arial" w:hAnsi="Arial" w:cs="Arial"/>
          <w:bCs/>
          <w:color w:val="000000" w:themeColor="text1"/>
        </w:rPr>
        <w:t>Se ha demostrado que la obesidad es un factor de riesgo para el asma.  Ciertos mediadores, como lo son las leptinas, en algunos casos afectan la función pulmonar y aumentan el desarrollo de una probable asma.</w:t>
      </w:r>
    </w:p>
    <w:p w:rsidR="00EE0FB9" w:rsidRPr="00BA5D19" w:rsidRDefault="00EE0FB9" w:rsidP="00EE0FB9">
      <w:pPr>
        <w:spacing w:line="360" w:lineRule="auto"/>
        <w:ind w:left="1843"/>
        <w:jc w:val="both"/>
        <w:rPr>
          <w:rFonts w:ascii="Arial" w:hAnsi="Arial" w:cs="Arial"/>
          <w:b/>
          <w:bCs/>
          <w:color w:val="000000" w:themeColor="text1"/>
        </w:rPr>
      </w:pPr>
      <w:r w:rsidRPr="00BA5D19">
        <w:rPr>
          <w:rFonts w:ascii="Arial" w:hAnsi="Arial" w:cs="Arial"/>
          <w:b/>
          <w:bCs/>
          <w:color w:val="000000" w:themeColor="text1"/>
        </w:rPr>
        <w:t xml:space="preserve">Factores ambientales </w:t>
      </w:r>
    </w:p>
    <w:p w:rsidR="00EE0FB9" w:rsidRPr="00BA5D19" w:rsidRDefault="00EE0FB9" w:rsidP="00EE0FB9">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Los alérgenos</w:t>
      </w:r>
    </w:p>
    <w:p w:rsidR="00EE0FB9" w:rsidRPr="00BA5D19" w:rsidRDefault="00EE0FB9" w:rsidP="00EE0FB9">
      <w:pPr>
        <w:spacing w:line="360" w:lineRule="auto"/>
        <w:ind w:left="2268"/>
        <w:jc w:val="both"/>
        <w:rPr>
          <w:rFonts w:ascii="Arial" w:hAnsi="Arial" w:cs="Arial"/>
          <w:bCs/>
          <w:color w:val="000000" w:themeColor="text1"/>
          <w:vertAlign w:val="superscript"/>
        </w:rPr>
      </w:pPr>
      <w:r w:rsidRPr="00BA5D19">
        <w:rPr>
          <w:rFonts w:ascii="Arial" w:hAnsi="Arial" w:cs="Arial"/>
          <w:bCs/>
          <w:color w:val="000000" w:themeColor="text1"/>
        </w:rPr>
        <w:t xml:space="preserve">Para ciertos alérgenos, como ácaro del polvo casero y cucarachas, existe una prevalencia de la sensibilización que parece estar directamente correlacionada con la exposición. En el caso de las mascotas domesticas como gatos y perros, algunos estudios epidemiológicos han determinado que la </w:t>
      </w:r>
      <w:r w:rsidRPr="00BA5D19">
        <w:rPr>
          <w:rFonts w:ascii="Arial" w:hAnsi="Arial" w:cs="Arial"/>
          <w:bCs/>
          <w:color w:val="000000" w:themeColor="text1"/>
        </w:rPr>
        <w:lastRenderedPageBreak/>
        <w:t>temprana exposición a estos animales puede proteger y favorecer a la persona contra el desarrollo del asma o la sensibilización alérgica, sin embargo otros advierten que mencionada exposición aumenta la sensibilización alérgica. Existen muchos cuestionamientos sobre el tema que aún están sin resolver. La prevalencia de asma se encuentra disminuida en personas que habitan en áreas rurales, y estas pueden estar relacionadas a la presencia de la endotoxina en estos ambientes.</w:t>
      </w:r>
      <w:r w:rsidRPr="00BA5D19">
        <w:rPr>
          <w:rFonts w:ascii="Arial" w:hAnsi="Arial" w:cs="Arial"/>
          <w:bCs/>
          <w:color w:val="000000" w:themeColor="text1"/>
          <w:vertAlign w:val="superscript"/>
        </w:rPr>
        <w:t>9</w:t>
      </w:r>
    </w:p>
    <w:p w:rsidR="00EE0FB9" w:rsidRPr="00BA5D19" w:rsidRDefault="00EE0FB9" w:rsidP="00EE0FB9">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Las infecciones durante la infancia</w:t>
      </w:r>
    </w:p>
    <w:p w:rsidR="00EE0FB9" w:rsidRPr="00BA5D19" w:rsidRDefault="00EE0FB9" w:rsidP="00EE0FB9">
      <w:pPr>
        <w:spacing w:line="360" w:lineRule="auto"/>
        <w:ind w:left="2268"/>
        <w:jc w:val="both"/>
        <w:rPr>
          <w:rFonts w:ascii="Arial" w:hAnsi="Arial" w:cs="Arial"/>
          <w:bCs/>
          <w:color w:val="000000" w:themeColor="text1"/>
        </w:rPr>
      </w:pPr>
      <w:r w:rsidRPr="00BA5D19">
        <w:rPr>
          <w:rFonts w:ascii="Arial" w:hAnsi="Arial" w:cs="Arial"/>
          <w:bCs/>
          <w:color w:val="000000" w:themeColor="text1"/>
        </w:rPr>
        <w:t>Una variedad de virus han estado relacionadas al inicio del fenotipo asmático. El virus de parainfluenza y el virus sincicial respiratorio (VSR) producen un patrón de los síntomas incluyendo bronquiolitis que son muy parecidos y tiene muchas características del asma. La “hipótesis de la higiene” del asma sugiere que estar expuestos a infecciones tempranas favorecen al desarrollo del sistema inmune obteniendo como resultados menores riesgos de padecer asma y otras enfermedades alérgicas.</w:t>
      </w:r>
    </w:p>
    <w:p w:rsidR="00EE0FB9" w:rsidRPr="00BA5D19" w:rsidRDefault="00EE0FB9" w:rsidP="00EE0FB9">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Sensibilizantes ocupacionales</w:t>
      </w:r>
    </w:p>
    <w:p w:rsidR="00EE0FB9" w:rsidRPr="00BA5D19" w:rsidRDefault="00EE0FB9" w:rsidP="00EE0FB9">
      <w:pPr>
        <w:spacing w:line="360" w:lineRule="auto"/>
        <w:ind w:left="2268"/>
        <w:jc w:val="both"/>
        <w:rPr>
          <w:rFonts w:ascii="Arial" w:hAnsi="Arial" w:cs="Arial"/>
          <w:bCs/>
          <w:color w:val="000000" w:themeColor="text1"/>
        </w:rPr>
      </w:pPr>
      <w:r w:rsidRPr="00BA5D19">
        <w:rPr>
          <w:rFonts w:ascii="Arial" w:hAnsi="Arial" w:cs="Arial"/>
          <w:bCs/>
          <w:color w:val="000000" w:themeColor="text1"/>
        </w:rPr>
        <w:t>Se han descrito más de trecientas sustancias se han visto asociadas al asma ocupacional, y está es causada por la exposición a diversos agentes encontrados en ambientes del trabajo. Está presente principalmente en los adultos y los sensibilizadores ocupacionales se calculan que son causantes de 1 en cada 10 casos de asma presentes en adultos de edad trabajadora. Ciertos trabajos están más asociados al padecimiento del asma como lo son el cultivo y trabajos agrícolas, el uso de pinturas en aerosol, trabajo de limpieza que producen poluciones, y la fabricación de plástico y fibras.</w:t>
      </w:r>
    </w:p>
    <w:p w:rsidR="00EE0FB9" w:rsidRPr="00BA5D19" w:rsidRDefault="00EE0FB9" w:rsidP="00EE0FB9">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Tabaquismo</w:t>
      </w:r>
    </w:p>
    <w:p w:rsidR="00EE0FB9" w:rsidRPr="00BA5D19" w:rsidRDefault="00EE0FB9" w:rsidP="00EE0FB9">
      <w:pPr>
        <w:spacing w:line="360" w:lineRule="auto"/>
        <w:ind w:left="2268"/>
        <w:jc w:val="both"/>
        <w:rPr>
          <w:rFonts w:ascii="Arial" w:hAnsi="Arial" w:cs="Arial"/>
          <w:bCs/>
          <w:color w:val="000000" w:themeColor="text1"/>
        </w:rPr>
      </w:pPr>
      <w:r w:rsidRPr="00BA5D19">
        <w:rPr>
          <w:rFonts w:ascii="Arial" w:hAnsi="Arial" w:cs="Arial"/>
          <w:bCs/>
          <w:color w:val="000000" w:themeColor="text1"/>
        </w:rPr>
        <w:t xml:space="preserve">Disminuye la función pulmonar en los pacientes con asma, incrementa severamente los síntomas, ocasiona que los </w:t>
      </w:r>
      <w:r w:rsidRPr="00BA5D19">
        <w:rPr>
          <w:rFonts w:ascii="Arial" w:hAnsi="Arial" w:cs="Arial"/>
          <w:bCs/>
          <w:color w:val="000000" w:themeColor="text1"/>
        </w:rPr>
        <w:lastRenderedPageBreak/>
        <w:t>pacientes no respondan a los tratamientos con esteroides sistémicos e inhalados y reduce la posibilidad de que el asma sea controlada.</w:t>
      </w:r>
    </w:p>
    <w:p w:rsidR="00EE0FB9" w:rsidRPr="00BA5D19" w:rsidRDefault="00EE0FB9" w:rsidP="00EE0FB9">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Contaminación</w:t>
      </w:r>
    </w:p>
    <w:p w:rsidR="00EE0FB9" w:rsidRPr="00BA5D19" w:rsidRDefault="00EE0FB9" w:rsidP="00EE0FB9">
      <w:pPr>
        <w:spacing w:line="360" w:lineRule="auto"/>
        <w:ind w:left="2268"/>
        <w:jc w:val="both"/>
        <w:rPr>
          <w:rFonts w:ascii="Arial" w:hAnsi="Arial" w:cs="Arial"/>
          <w:bCs/>
          <w:color w:val="000000" w:themeColor="text1"/>
        </w:rPr>
      </w:pPr>
      <w:r w:rsidRPr="00BA5D19">
        <w:rPr>
          <w:rFonts w:ascii="Arial" w:hAnsi="Arial" w:cs="Arial"/>
          <w:bCs/>
          <w:color w:val="000000" w:themeColor="text1"/>
        </w:rPr>
        <w:t>Actualmente se ha podido demostrar que los brotes de exacerbaciones del asma tienen relación con el alto nivel de contaminación del medio ambiente, y esto puede estar relacionado al aumento de agentes alérgenos o contaminantes a los cuales el paciente está sensibilizado. Se han observado asociaciones similares en lo referente a los agentes contaminantes intradomiciliarios, ej. Uso de combustibles calefacción y el aires acondicionados, los hongos, y las infestaciones de algunos insectos.</w:t>
      </w:r>
    </w:p>
    <w:p w:rsidR="00EE0FB9" w:rsidRPr="00BA5D19" w:rsidRDefault="00EE0FB9" w:rsidP="00EE0FB9">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La dieta</w:t>
      </w:r>
    </w:p>
    <w:p w:rsidR="00EE0FB9" w:rsidRPr="00BA5D19" w:rsidRDefault="00EE0FB9" w:rsidP="00EE0FB9">
      <w:pPr>
        <w:spacing w:line="360" w:lineRule="auto"/>
        <w:ind w:left="2268"/>
        <w:jc w:val="both"/>
        <w:rPr>
          <w:rFonts w:ascii="Arial" w:hAnsi="Arial" w:cs="Arial"/>
          <w:bCs/>
          <w:color w:val="000000" w:themeColor="text1"/>
          <w:vertAlign w:val="superscript"/>
        </w:rPr>
      </w:pPr>
      <w:r w:rsidRPr="00BA5D19">
        <w:rPr>
          <w:rFonts w:ascii="Arial" w:hAnsi="Arial" w:cs="Arial"/>
          <w:bCs/>
          <w:color w:val="000000" w:themeColor="text1"/>
        </w:rPr>
        <w:t>Algunas investigaciones han encontrado que ciertas características de las dietas occidentales, y el alto consumo de alimentos procesados como consecuencia una reducción de antioxidantes, aumento n-6 del ácido grasos poli-insaturados, y disminución de productos poli-insaturados del ácido graso n-3 (encontrado en pescados) hayan favorecido al incremento del  asma y enfermedades atópicas.</w:t>
      </w:r>
      <w:r w:rsidRPr="00BA5D19">
        <w:rPr>
          <w:rFonts w:ascii="Arial" w:hAnsi="Arial" w:cs="Arial"/>
          <w:bCs/>
          <w:color w:val="000000" w:themeColor="text1"/>
          <w:vertAlign w:val="superscript"/>
        </w:rPr>
        <w:t>9</w:t>
      </w:r>
    </w:p>
    <w:p w:rsidR="00196DCE" w:rsidRPr="00BA5D19" w:rsidRDefault="00196DCE" w:rsidP="00196DCE">
      <w:pPr>
        <w:spacing w:line="360" w:lineRule="auto"/>
        <w:ind w:left="1843"/>
        <w:jc w:val="both"/>
        <w:rPr>
          <w:rFonts w:ascii="Arial" w:hAnsi="Arial" w:cs="Arial"/>
          <w:b/>
          <w:bCs/>
          <w:color w:val="000000" w:themeColor="text1"/>
        </w:rPr>
      </w:pPr>
      <w:r w:rsidRPr="00BA5D19">
        <w:rPr>
          <w:rFonts w:ascii="Arial" w:hAnsi="Arial" w:cs="Arial"/>
          <w:b/>
          <w:bCs/>
          <w:color w:val="000000" w:themeColor="text1"/>
        </w:rPr>
        <w:t>Tratamiento del asma</w:t>
      </w:r>
    </w:p>
    <w:p w:rsidR="00196DCE" w:rsidRPr="00BA5D19" w:rsidRDefault="00196DCE" w:rsidP="00196DCE">
      <w:pPr>
        <w:spacing w:line="360" w:lineRule="auto"/>
        <w:ind w:left="1843"/>
        <w:jc w:val="both"/>
        <w:rPr>
          <w:rFonts w:ascii="Arial" w:hAnsi="Arial" w:cs="Arial"/>
          <w:bCs/>
          <w:color w:val="000000" w:themeColor="text1"/>
        </w:rPr>
      </w:pPr>
      <w:r w:rsidRPr="00BA5D19">
        <w:rPr>
          <w:rFonts w:ascii="Arial" w:hAnsi="Arial" w:cs="Arial"/>
          <w:bCs/>
          <w:color w:val="000000" w:themeColor="text1"/>
        </w:rPr>
        <w:t xml:space="preserve">En el año 2007 La NAEPP </w:t>
      </w:r>
      <w:r w:rsidRPr="00BA5D19">
        <w:rPr>
          <w:rFonts w:ascii="Arial" w:hAnsi="Arial" w:cs="Arial"/>
          <w:bCs/>
          <w:i/>
          <w:color w:val="000000" w:themeColor="text1"/>
        </w:rPr>
        <w:t xml:space="preserve">National Asthma Education and Prevention Program, Expert Report </w:t>
      </w:r>
      <w:r w:rsidRPr="00BA5D19">
        <w:rPr>
          <w:rFonts w:ascii="Arial" w:hAnsi="Arial" w:cs="Arial"/>
          <w:bCs/>
          <w:color w:val="000000" w:themeColor="text1"/>
        </w:rPr>
        <w:t>estableció estos elementos como los ejes fundamentales para el tratamiento del asma:</w:t>
      </w:r>
    </w:p>
    <w:p w:rsidR="00196DCE" w:rsidRPr="00BA5D19" w:rsidRDefault="00196DCE" w:rsidP="00196DCE">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Medidas de valoración clínica y funcional</w:t>
      </w:r>
    </w:p>
    <w:p w:rsidR="00196DCE" w:rsidRPr="00BA5D19" w:rsidRDefault="00196DCE" w:rsidP="00196DCE">
      <w:pPr>
        <w:pStyle w:val="Prrafodelista"/>
        <w:spacing w:line="360" w:lineRule="auto"/>
        <w:ind w:left="2268"/>
        <w:jc w:val="both"/>
        <w:rPr>
          <w:rFonts w:ascii="Arial" w:hAnsi="Arial" w:cs="Arial"/>
          <w:bCs/>
          <w:color w:val="000000" w:themeColor="text1"/>
        </w:rPr>
      </w:pPr>
      <w:r w:rsidRPr="00BA5D19">
        <w:rPr>
          <w:rFonts w:ascii="Arial" w:hAnsi="Arial" w:cs="Arial"/>
          <w:bCs/>
          <w:color w:val="000000" w:themeColor="text1"/>
        </w:rPr>
        <w:t>Es muy claro que se debe garantizar una adecuada atención y, a mediante ella, poder realizar valoraciones clínicas y funcionales a los pacientes, haciendo uso de recursos técnicos.</w:t>
      </w:r>
    </w:p>
    <w:p w:rsidR="00196DCE" w:rsidRPr="00BA5D19" w:rsidRDefault="00196DCE" w:rsidP="00196DCE">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Educación al paciente y su familia</w:t>
      </w:r>
    </w:p>
    <w:p w:rsidR="00196DCE" w:rsidRPr="00BA5D19" w:rsidRDefault="00196DCE" w:rsidP="00196DCE">
      <w:pPr>
        <w:pStyle w:val="Prrafodelista"/>
        <w:spacing w:line="360" w:lineRule="auto"/>
        <w:ind w:left="2268"/>
        <w:jc w:val="both"/>
        <w:rPr>
          <w:rFonts w:ascii="Arial" w:hAnsi="Arial" w:cs="Arial"/>
          <w:bCs/>
          <w:color w:val="000000" w:themeColor="text1"/>
        </w:rPr>
      </w:pPr>
      <w:r w:rsidRPr="00BA5D19">
        <w:rPr>
          <w:rFonts w:ascii="Arial" w:hAnsi="Arial" w:cs="Arial"/>
          <w:bCs/>
          <w:color w:val="000000" w:themeColor="text1"/>
        </w:rPr>
        <w:t xml:space="preserve">Es indispensable que el paciente conoce sobre el tema, los cuidados y acciones tempranas han demostrado reducir el riesgo de exacerbaciones, mejoran la calidad de vida del </w:t>
      </w:r>
      <w:r w:rsidRPr="00BA5D19">
        <w:rPr>
          <w:rFonts w:ascii="Arial" w:hAnsi="Arial" w:cs="Arial"/>
          <w:bCs/>
          <w:color w:val="000000" w:themeColor="text1"/>
        </w:rPr>
        <w:lastRenderedPageBreak/>
        <w:t xml:space="preserve">paciente y reducen los costos en salud. Como principal objetivo tiene brindar información a la familia y al paciente para que adquieran conocimientos y habilidades que permitan conseguir la autonomía en el autocuidado y manejo de la enfermedad, haciéndose responsable del mismo. </w:t>
      </w:r>
    </w:p>
    <w:p w:rsidR="00196DCE" w:rsidRPr="00BA5D19" w:rsidRDefault="00196DCE" w:rsidP="00196DCE">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Control de los factores ambientales y comorbilidades</w:t>
      </w:r>
    </w:p>
    <w:p w:rsidR="00196DCE" w:rsidRPr="00BA5D19" w:rsidRDefault="00196DCE" w:rsidP="00196DCE">
      <w:pPr>
        <w:pStyle w:val="Prrafodelista"/>
        <w:spacing w:line="360" w:lineRule="auto"/>
        <w:ind w:left="2268"/>
        <w:jc w:val="both"/>
        <w:rPr>
          <w:rFonts w:ascii="Arial" w:hAnsi="Arial" w:cs="Arial"/>
          <w:bCs/>
          <w:color w:val="000000" w:themeColor="text1"/>
        </w:rPr>
      </w:pPr>
      <w:r w:rsidRPr="00BA5D19">
        <w:rPr>
          <w:rFonts w:ascii="Arial" w:hAnsi="Arial" w:cs="Arial"/>
          <w:bCs/>
          <w:color w:val="000000" w:themeColor="text1"/>
        </w:rPr>
        <w:t>Tomar ciertas medidas que favorezcan al desarrollo del asma de esta forma evitar aquellos factores susceptibles que desencadenan las crisis. Algunas principales como por ejemplo la exposición al humo del tabaco e irritantes ambientales. Otras son específicas, como evitar la exposición a determinados alérgenos: animales domésticos, ácaros, hongos, pólenes, etc. En lo que respecta a la actividad física lo recomendable es no interrumpir, salvo en caso de crisis.</w:t>
      </w:r>
    </w:p>
    <w:p w:rsidR="00196DCE" w:rsidRPr="00BA5D19" w:rsidRDefault="00196DCE" w:rsidP="00196DCE">
      <w:pPr>
        <w:pStyle w:val="Prrafodelista"/>
        <w:numPr>
          <w:ilvl w:val="0"/>
          <w:numId w:val="19"/>
        </w:numPr>
        <w:spacing w:line="360" w:lineRule="auto"/>
        <w:ind w:left="2268"/>
        <w:jc w:val="both"/>
        <w:rPr>
          <w:rFonts w:ascii="Arial" w:hAnsi="Arial" w:cs="Arial"/>
          <w:bCs/>
          <w:color w:val="000000" w:themeColor="text1"/>
        </w:rPr>
      </w:pPr>
      <w:r w:rsidRPr="00BA5D19">
        <w:rPr>
          <w:rFonts w:ascii="Arial" w:hAnsi="Arial" w:cs="Arial"/>
          <w:bCs/>
          <w:color w:val="000000" w:themeColor="text1"/>
        </w:rPr>
        <w:t>Tratamiento farmacológico de la crisis y de mantenimiento</w:t>
      </w:r>
    </w:p>
    <w:p w:rsidR="00196DCE" w:rsidRPr="00BA5D19" w:rsidRDefault="00196DCE" w:rsidP="00196DCE">
      <w:pPr>
        <w:pStyle w:val="Prrafodelista"/>
        <w:spacing w:line="360" w:lineRule="auto"/>
        <w:ind w:left="2268"/>
        <w:jc w:val="both"/>
        <w:rPr>
          <w:rFonts w:ascii="Arial" w:hAnsi="Arial" w:cs="Arial"/>
          <w:bCs/>
          <w:color w:val="000000" w:themeColor="text1"/>
        </w:rPr>
      </w:pPr>
      <w:r w:rsidRPr="00BA5D19">
        <w:rPr>
          <w:rFonts w:ascii="Arial" w:hAnsi="Arial" w:cs="Arial"/>
          <w:bCs/>
          <w:color w:val="000000" w:themeColor="text1"/>
        </w:rPr>
        <w:t>En lo que se refiere al tratamiento farmacológico se encuentran dos grupos de medicamentos:</w:t>
      </w:r>
    </w:p>
    <w:p w:rsidR="00196DCE" w:rsidRPr="00BA5D19" w:rsidRDefault="00196DCE" w:rsidP="00196DCE">
      <w:pPr>
        <w:pStyle w:val="Prrafodelista"/>
        <w:numPr>
          <w:ilvl w:val="0"/>
          <w:numId w:val="20"/>
        </w:numPr>
        <w:spacing w:line="360" w:lineRule="auto"/>
        <w:ind w:left="2694"/>
        <w:jc w:val="both"/>
        <w:rPr>
          <w:rFonts w:ascii="Arial" w:hAnsi="Arial" w:cs="Arial"/>
          <w:bCs/>
          <w:color w:val="000000" w:themeColor="text1"/>
        </w:rPr>
      </w:pPr>
      <w:r w:rsidRPr="00BA5D19">
        <w:rPr>
          <w:rFonts w:ascii="Arial" w:hAnsi="Arial" w:cs="Arial"/>
          <w:bCs/>
          <w:color w:val="000000" w:themeColor="text1"/>
        </w:rPr>
        <w:t>Broncodilatadores o aliviadores, como el bromuro de ipratropio, la terbutalina y el salbutamol. Su uso es de medicación de rescate, y alivia los síntomas de inmediato, en casos de crisis. Los agonistas β2- adrenérgicos de acción larga (A-β2AAL), como el formoterol y el salmeterol, son otros broncodilatadores pero las indicaciones resaltan que son para uso continuo y están asociados a esteroides inhalados.</w:t>
      </w:r>
    </w:p>
    <w:p w:rsidR="00196DCE" w:rsidRPr="00BA5D19" w:rsidRDefault="00196DCE" w:rsidP="00196DCE">
      <w:pPr>
        <w:pStyle w:val="Prrafodelista"/>
        <w:numPr>
          <w:ilvl w:val="0"/>
          <w:numId w:val="20"/>
        </w:numPr>
        <w:spacing w:line="360" w:lineRule="auto"/>
        <w:ind w:left="2694"/>
        <w:jc w:val="both"/>
        <w:rPr>
          <w:rFonts w:ascii="Arial" w:hAnsi="Arial" w:cs="Arial"/>
          <w:bCs/>
          <w:color w:val="000000" w:themeColor="text1"/>
        </w:rPr>
      </w:pPr>
      <w:r w:rsidRPr="00BA5D19">
        <w:rPr>
          <w:rFonts w:ascii="Arial" w:hAnsi="Arial" w:cs="Arial"/>
          <w:bCs/>
          <w:color w:val="000000" w:themeColor="text1"/>
        </w:rPr>
        <w:t>Antiinflamatorios o controladores, preventivos. A este grupo pertenecen los antileucotrienos, las cromonas, las metilxantinas y los glucocorticoides inhalados (GCI) Se utilizan como medicación de mantenimiento, de forma continua.</w:t>
      </w:r>
    </w:p>
    <w:p w:rsidR="00196DCE" w:rsidRPr="00196DCE" w:rsidRDefault="00196DCE" w:rsidP="00196DCE">
      <w:pPr>
        <w:spacing w:line="360" w:lineRule="auto"/>
        <w:ind w:left="1843"/>
        <w:jc w:val="both"/>
        <w:rPr>
          <w:rFonts w:ascii="Arial" w:hAnsi="Arial" w:cs="Arial"/>
          <w:bCs/>
          <w:color w:val="000000" w:themeColor="text1"/>
        </w:rPr>
      </w:pPr>
      <w:r w:rsidRPr="00196DCE">
        <w:rPr>
          <w:rFonts w:ascii="Arial" w:hAnsi="Arial" w:cs="Arial"/>
          <w:bCs/>
          <w:color w:val="000000" w:themeColor="text1"/>
        </w:rPr>
        <w:t>La vía inhalatoria va a depender de la efectividad y donde presente menos efectos secundarios. El fármaco a utilizar va a depender de la edad grado y gravedad como se presente.15</w:t>
      </w:r>
    </w:p>
    <w:p w:rsidR="00362338" w:rsidRDefault="00196DCE" w:rsidP="00196DCE">
      <w:pPr>
        <w:spacing w:line="360" w:lineRule="auto"/>
        <w:ind w:left="1843"/>
        <w:jc w:val="both"/>
        <w:rPr>
          <w:rFonts w:ascii="Arial" w:hAnsi="Arial" w:cs="Arial"/>
          <w:bCs/>
          <w:color w:val="000000" w:themeColor="text1"/>
        </w:rPr>
      </w:pPr>
      <w:r w:rsidRPr="00196DCE">
        <w:rPr>
          <w:rFonts w:ascii="Arial" w:hAnsi="Arial" w:cs="Arial"/>
          <w:bCs/>
          <w:color w:val="000000" w:themeColor="text1"/>
        </w:rPr>
        <w:t xml:space="preserve">Aunque actualmente existen diversos medios para conseguir un buen control y mejorarla calidad de vida de los pacientes con asma, </w:t>
      </w:r>
      <w:r w:rsidRPr="00196DCE">
        <w:rPr>
          <w:rFonts w:ascii="Arial" w:hAnsi="Arial" w:cs="Arial"/>
          <w:bCs/>
          <w:color w:val="000000" w:themeColor="text1"/>
        </w:rPr>
        <w:lastRenderedPageBreak/>
        <w:t>la realidad es otra. La explicación a esto sea probablemente la complejidad de la de los pacientes con asma.</w:t>
      </w:r>
    </w:p>
    <w:p w:rsidR="00503FD6" w:rsidRPr="007B4264" w:rsidRDefault="00503FD6"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24" w:name="_Toc552280"/>
      <w:r w:rsidRPr="007B4264">
        <w:rPr>
          <w:rFonts w:ascii="Arial" w:hAnsi="Arial" w:cs="Arial"/>
          <w:b/>
          <w:color w:val="000000" w:themeColor="text1"/>
          <w:sz w:val="24"/>
          <w:szCs w:val="24"/>
        </w:rPr>
        <w:t>MARCO CONCEPTUAL</w:t>
      </w:r>
      <w:bookmarkEnd w:id="24"/>
    </w:p>
    <w:p w:rsidR="00F568DA" w:rsidRPr="00F568DA" w:rsidRDefault="00610C02" w:rsidP="00503FD6">
      <w:pPr>
        <w:spacing w:line="360" w:lineRule="auto"/>
        <w:ind w:left="1843"/>
        <w:jc w:val="both"/>
        <w:rPr>
          <w:rFonts w:ascii="Arial" w:hAnsi="Arial" w:cs="Arial"/>
          <w:b/>
          <w:bCs/>
          <w:color w:val="000000" w:themeColor="text1"/>
        </w:rPr>
      </w:pPr>
      <w:r>
        <w:rPr>
          <w:rFonts w:ascii="Arial" w:hAnsi="Arial" w:cs="Arial"/>
          <w:b/>
          <w:bCs/>
          <w:color w:val="000000" w:themeColor="text1"/>
        </w:rPr>
        <w:t>Bronquios</w:t>
      </w:r>
    </w:p>
    <w:p w:rsidR="00F568DA" w:rsidRDefault="00610C02" w:rsidP="00503FD6">
      <w:pPr>
        <w:spacing w:line="360" w:lineRule="auto"/>
        <w:ind w:left="1843"/>
        <w:jc w:val="both"/>
        <w:rPr>
          <w:rFonts w:ascii="Arial" w:hAnsi="Arial" w:cs="Arial"/>
          <w:bCs/>
          <w:color w:val="000000" w:themeColor="text1"/>
        </w:rPr>
      </w:pPr>
      <w:r>
        <w:rPr>
          <w:rFonts w:ascii="Arial" w:hAnsi="Arial" w:cs="Arial"/>
          <w:bCs/>
          <w:color w:val="000000" w:themeColor="text1"/>
        </w:rPr>
        <w:t xml:space="preserve">Son conductos o tubos que llevan el aire a los pulmones. </w:t>
      </w:r>
    </w:p>
    <w:p w:rsidR="00F568DA" w:rsidRPr="00F568DA" w:rsidRDefault="00610C02" w:rsidP="00503FD6">
      <w:pPr>
        <w:spacing w:line="360" w:lineRule="auto"/>
        <w:ind w:left="1843"/>
        <w:jc w:val="both"/>
        <w:rPr>
          <w:rFonts w:ascii="Arial" w:hAnsi="Arial" w:cs="Arial"/>
          <w:b/>
          <w:bCs/>
          <w:color w:val="000000" w:themeColor="text1"/>
        </w:rPr>
      </w:pPr>
      <w:r>
        <w:rPr>
          <w:rFonts w:ascii="Arial" w:hAnsi="Arial" w:cs="Arial"/>
          <w:b/>
          <w:bCs/>
          <w:color w:val="000000" w:themeColor="text1"/>
        </w:rPr>
        <w:t>Fármacos</w:t>
      </w:r>
    </w:p>
    <w:p w:rsidR="00F568DA" w:rsidRDefault="003D01DF" w:rsidP="00503FD6">
      <w:pPr>
        <w:spacing w:line="360" w:lineRule="auto"/>
        <w:ind w:left="1843"/>
        <w:jc w:val="both"/>
        <w:rPr>
          <w:rFonts w:ascii="Arial" w:hAnsi="Arial" w:cs="Arial"/>
          <w:bCs/>
          <w:color w:val="000000" w:themeColor="text1"/>
        </w:rPr>
      </w:pPr>
      <w:r>
        <w:rPr>
          <w:rFonts w:ascii="Arial" w:hAnsi="Arial" w:cs="Arial"/>
          <w:bCs/>
          <w:color w:val="000000" w:themeColor="text1"/>
        </w:rPr>
        <w:t>Son medicamentos y se usan para la prevención, alivio o curación de alguna dolencia o enfermedad.</w:t>
      </w:r>
    </w:p>
    <w:p w:rsidR="00F568DA" w:rsidRPr="00F568DA" w:rsidRDefault="00610C02" w:rsidP="00503FD6">
      <w:pPr>
        <w:spacing w:line="360" w:lineRule="auto"/>
        <w:ind w:left="1843"/>
        <w:jc w:val="both"/>
        <w:rPr>
          <w:rFonts w:ascii="Arial" w:hAnsi="Arial" w:cs="Arial"/>
          <w:b/>
          <w:bCs/>
          <w:color w:val="000000" w:themeColor="text1"/>
        </w:rPr>
      </w:pPr>
      <w:r>
        <w:rPr>
          <w:rFonts w:ascii="Arial" w:hAnsi="Arial" w:cs="Arial"/>
          <w:b/>
          <w:bCs/>
          <w:color w:val="000000" w:themeColor="text1"/>
        </w:rPr>
        <w:t xml:space="preserve">Alérgenos </w:t>
      </w:r>
    </w:p>
    <w:p w:rsidR="00FD5D26" w:rsidRDefault="003D01DF" w:rsidP="00FB169A">
      <w:pPr>
        <w:spacing w:line="360" w:lineRule="auto"/>
        <w:ind w:left="1843"/>
        <w:jc w:val="both"/>
        <w:rPr>
          <w:rFonts w:ascii="Arial" w:hAnsi="Arial" w:cs="Arial"/>
          <w:bCs/>
          <w:color w:val="000000" w:themeColor="text1"/>
        </w:rPr>
      </w:pPr>
      <w:r>
        <w:rPr>
          <w:rFonts w:ascii="Arial" w:hAnsi="Arial" w:cs="Arial"/>
          <w:bCs/>
          <w:color w:val="000000" w:themeColor="text1"/>
        </w:rPr>
        <w:t>Es alguna sustancia que puede producir o inducir a una reacción de hipersensibilidad en personas susceptibles que han estado en contacto con este.</w:t>
      </w:r>
    </w:p>
    <w:p w:rsidR="00262A33" w:rsidRPr="00001927" w:rsidRDefault="00262A33" w:rsidP="009D6B05">
      <w:pPr>
        <w:pStyle w:val="Prrafodelista"/>
        <w:numPr>
          <w:ilvl w:val="0"/>
          <w:numId w:val="2"/>
        </w:numPr>
        <w:spacing w:line="480" w:lineRule="auto"/>
        <w:outlineLvl w:val="0"/>
        <w:rPr>
          <w:rFonts w:ascii="Arial" w:hAnsi="Arial" w:cs="Arial"/>
          <w:b/>
          <w:color w:val="000000" w:themeColor="text1"/>
          <w:sz w:val="24"/>
          <w:szCs w:val="24"/>
        </w:rPr>
      </w:pPr>
      <w:r>
        <w:rPr>
          <w:rFonts w:ascii="Arial" w:hAnsi="Arial" w:cs="Arial"/>
          <w:bCs/>
          <w:color w:val="000000" w:themeColor="text1"/>
        </w:rPr>
        <w:br w:type="column"/>
      </w:r>
      <w:bookmarkStart w:id="25" w:name="_Toc552281"/>
      <w:r w:rsidRPr="00001927">
        <w:rPr>
          <w:rFonts w:ascii="Arial" w:hAnsi="Arial" w:cs="Arial"/>
          <w:b/>
          <w:color w:val="000000" w:themeColor="text1"/>
          <w:sz w:val="24"/>
          <w:szCs w:val="24"/>
        </w:rPr>
        <w:lastRenderedPageBreak/>
        <w:t>OBJETIVOS DE LA INVESTIGACIÓN</w:t>
      </w:r>
      <w:bookmarkEnd w:id="25"/>
    </w:p>
    <w:p w:rsidR="00887479" w:rsidRPr="00887479" w:rsidRDefault="00887479" w:rsidP="009D6B05">
      <w:pPr>
        <w:pStyle w:val="Prrafodelista"/>
        <w:numPr>
          <w:ilvl w:val="0"/>
          <w:numId w:val="14"/>
        </w:numPr>
        <w:spacing w:line="480" w:lineRule="auto"/>
        <w:jc w:val="both"/>
        <w:outlineLvl w:val="1"/>
        <w:rPr>
          <w:rFonts w:ascii="Arial" w:hAnsi="Arial" w:cs="Arial"/>
          <w:b/>
          <w:vanish/>
          <w:color w:val="000000" w:themeColor="text1"/>
          <w:sz w:val="24"/>
          <w:szCs w:val="24"/>
        </w:rPr>
      </w:pPr>
      <w:bookmarkStart w:id="26" w:name="_Toc508735458"/>
      <w:bookmarkStart w:id="27" w:name="_Toc508787389"/>
      <w:bookmarkStart w:id="28" w:name="_Toc508787996"/>
      <w:bookmarkStart w:id="29" w:name="_Toc508788365"/>
      <w:bookmarkStart w:id="30" w:name="_Toc508796809"/>
      <w:bookmarkStart w:id="31" w:name="_Toc508844037"/>
      <w:bookmarkStart w:id="32" w:name="_Toc508873380"/>
      <w:bookmarkStart w:id="33" w:name="_Toc496752"/>
      <w:bookmarkStart w:id="34" w:name="_Toc496954"/>
      <w:bookmarkStart w:id="35" w:name="_Toc550736"/>
      <w:bookmarkStart w:id="36" w:name="_Toc551914"/>
      <w:bookmarkStart w:id="37" w:name="_Toc552282"/>
      <w:bookmarkEnd w:id="26"/>
      <w:bookmarkEnd w:id="27"/>
      <w:bookmarkEnd w:id="28"/>
      <w:bookmarkEnd w:id="29"/>
      <w:bookmarkEnd w:id="30"/>
      <w:bookmarkEnd w:id="31"/>
      <w:bookmarkEnd w:id="32"/>
      <w:bookmarkEnd w:id="33"/>
      <w:bookmarkEnd w:id="34"/>
      <w:bookmarkEnd w:id="35"/>
      <w:bookmarkEnd w:id="36"/>
      <w:bookmarkEnd w:id="37"/>
    </w:p>
    <w:p w:rsidR="00262A33" w:rsidRPr="00887479" w:rsidRDefault="00262A33"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38" w:name="_Toc552283"/>
      <w:r w:rsidRPr="00887479">
        <w:rPr>
          <w:rFonts w:ascii="Arial" w:hAnsi="Arial" w:cs="Arial"/>
          <w:b/>
          <w:color w:val="000000" w:themeColor="text1"/>
          <w:sz w:val="24"/>
          <w:szCs w:val="24"/>
        </w:rPr>
        <w:t>OBJETIVO GENERAL</w:t>
      </w:r>
      <w:bookmarkEnd w:id="38"/>
    </w:p>
    <w:p w:rsidR="00262A33" w:rsidRPr="006B0F71" w:rsidRDefault="00A65A93" w:rsidP="00887479">
      <w:pPr>
        <w:spacing w:before="240" w:line="360" w:lineRule="auto"/>
        <w:ind w:left="1843"/>
        <w:jc w:val="both"/>
        <w:rPr>
          <w:rFonts w:ascii="Arial" w:hAnsi="Arial" w:cs="Arial"/>
          <w:color w:val="000000" w:themeColor="text1"/>
        </w:rPr>
      </w:pPr>
      <w:r w:rsidRPr="00A65A93">
        <w:rPr>
          <w:rFonts w:ascii="Arial" w:hAnsi="Arial" w:cs="Arial"/>
          <w:color w:val="000000" w:themeColor="text1"/>
        </w:rPr>
        <w:t>Identificar los conocimientos sobre asma bronquial en pacientes adultos atendidos en el servicio de emergencia del hospital II René Toche Groppo, Chincha.</w:t>
      </w:r>
      <w:r>
        <w:rPr>
          <w:rFonts w:ascii="Arial" w:hAnsi="Arial" w:cs="Arial"/>
          <w:color w:val="000000" w:themeColor="text1"/>
        </w:rPr>
        <w:t xml:space="preserve"> </w:t>
      </w:r>
    </w:p>
    <w:p w:rsidR="00262A33" w:rsidRPr="00BD5B01" w:rsidRDefault="00262A33"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39" w:name="_Toc552284"/>
      <w:r w:rsidRPr="00BD5B01">
        <w:rPr>
          <w:rFonts w:ascii="Arial" w:hAnsi="Arial" w:cs="Arial"/>
          <w:b/>
          <w:color w:val="000000" w:themeColor="text1"/>
          <w:sz w:val="24"/>
          <w:szCs w:val="24"/>
        </w:rPr>
        <w:t>OBJETIVOS ESPECIFICOS</w:t>
      </w:r>
      <w:bookmarkEnd w:id="39"/>
    </w:p>
    <w:p w:rsidR="00A65A93" w:rsidRPr="00BA5D19" w:rsidRDefault="00A65A93" w:rsidP="00A65A93">
      <w:pPr>
        <w:pStyle w:val="Prrafodelista"/>
        <w:numPr>
          <w:ilvl w:val="0"/>
          <w:numId w:val="1"/>
        </w:numPr>
        <w:spacing w:before="240" w:line="360" w:lineRule="auto"/>
        <w:ind w:left="2268"/>
        <w:jc w:val="both"/>
        <w:rPr>
          <w:rFonts w:ascii="Arial" w:hAnsi="Arial" w:cs="Arial"/>
          <w:color w:val="000000" w:themeColor="text1"/>
        </w:rPr>
      </w:pPr>
      <w:r>
        <w:rPr>
          <w:rFonts w:ascii="Arial" w:hAnsi="Arial" w:cs="Arial"/>
          <w:color w:val="000000" w:themeColor="text1"/>
        </w:rPr>
        <w:t xml:space="preserve"> </w:t>
      </w:r>
      <w:r w:rsidRPr="00BA5D19">
        <w:rPr>
          <w:rFonts w:ascii="Arial" w:hAnsi="Arial" w:cs="Arial"/>
          <w:color w:val="000000" w:themeColor="text1"/>
        </w:rPr>
        <w:t>Caracterizar a la población de estudio.</w:t>
      </w:r>
    </w:p>
    <w:p w:rsidR="00A65A93" w:rsidRPr="00BA5D19" w:rsidRDefault="00A65A93" w:rsidP="00A65A93">
      <w:pPr>
        <w:pStyle w:val="Prrafodelista"/>
        <w:numPr>
          <w:ilvl w:val="0"/>
          <w:numId w:val="1"/>
        </w:numPr>
        <w:spacing w:before="240" w:line="360" w:lineRule="auto"/>
        <w:ind w:left="2268"/>
        <w:jc w:val="both"/>
        <w:rPr>
          <w:rFonts w:ascii="Arial" w:hAnsi="Arial" w:cs="Arial"/>
          <w:color w:val="000000" w:themeColor="text1"/>
        </w:rPr>
      </w:pPr>
      <w:r w:rsidRPr="00BA5D19">
        <w:rPr>
          <w:rFonts w:ascii="Arial" w:hAnsi="Arial" w:cs="Arial"/>
          <w:color w:val="000000" w:themeColor="text1"/>
        </w:rPr>
        <w:t>Medir el conocimiento de los pacientes sobre el asma bronquial en niveles.</w:t>
      </w:r>
    </w:p>
    <w:p w:rsidR="00466C96" w:rsidRDefault="00466C96" w:rsidP="00466C96">
      <w:pPr>
        <w:spacing w:before="240" w:line="360" w:lineRule="auto"/>
        <w:jc w:val="both"/>
        <w:rPr>
          <w:rFonts w:ascii="Arial" w:hAnsi="Arial" w:cs="Arial"/>
          <w:color w:val="000000" w:themeColor="text1"/>
        </w:rPr>
      </w:pPr>
    </w:p>
    <w:p w:rsidR="00466C96" w:rsidRPr="00001927" w:rsidRDefault="00466C96" w:rsidP="009D6B05">
      <w:pPr>
        <w:pStyle w:val="Prrafodelista"/>
        <w:numPr>
          <w:ilvl w:val="0"/>
          <w:numId w:val="2"/>
        </w:numPr>
        <w:spacing w:line="480" w:lineRule="auto"/>
        <w:outlineLvl w:val="0"/>
        <w:rPr>
          <w:rFonts w:ascii="Arial" w:hAnsi="Arial" w:cs="Arial"/>
          <w:b/>
          <w:color w:val="000000" w:themeColor="text1"/>
          <w:sz w:val="24"/>
          <w:szCs w:val="24"/>
        </w:rPr>
      </w:pPr>
      <w:bookmarkStart w:id="40" w:name="_Toc552285"/>
      <w:r>
        <w:rPr>
          <w:rFonts w:ascii="Arial" w:hAnsi="Arial" w:cs="Arial"/>
          <w:b/>
          <w:color w:val="000000" w:themeColor="text1"/>
          <w:sz w:val="24"/>
          <w:szCs w:val="24"/>
        </w:rPr>
        <w:t>HIPÓTESIS Y VARIABLE</w:t>
      </w:r>
      <w:bookmarkEnd w:id="40"/>
    </w:p>
    <w:p w:rsidR="003B3B1B" w:rsidRPr="003B3B1B" w:rsidRDefault="003B3B1B" w:rsidP="009D6B05">
      <w:pPr>
        <w:pStyle w:val="Prrafodelista"/>
        <w:numPr>
          <w:ilvl w:val="0"/>
          <w:numId w:val="14"/>
        </w:numPr>
        <w:spacing w:line="480" w:lineRule="auto"/>
        <w:jc w:val="both"/>
        <w:outlineLvl w:val="1"/>
        <w:rPr>
          <w:rFonts w:ascii="Arial" w:hAnsi="Arial" w:cs="Arial"/>
          <w:b/>
          <w:vanish/>
          <w:color w:val="000000" w:themeColor="text1"/>
          <w:sz w:val="24"/>
          <w:szCs w:val="24"/>
        </w:rPr>
      </w:pPr>
      <w:bookmarkStart w:id="41" w:name="_Toc508735462"/>
      <w:bookmarkStart w:id="42" w:name="_Toc508787393"/>
      <w:bookmarkStart w:id="43" w:name="_Toc508788000"/>
      <w:bookmarkStart w:id="44" w:name="_Toc508788369"/>
      <w:bookmarkStart w:id="45" w:name="_Toc508796813"/>
      <w:bookmarkStart w:id="46" w:name="_Toc508844041"/>
      <w:bookmarkStart w:id="47" w:name="_Toc508873384"/>
      <w:bookmarkStart w:id="48" w:name="_Toc496756"/>
      <w:bookmarkStart w:id="49" w:name="_Toc496958"/>
      <w:bookmarkStart w:id="50" w:name="_Toc550740"/>
      <w:bookmarkStart w:id="51" w:name="_Toc551918"/>
      <w:bookmarkStart w:id="52" w:name="_Toc552286"/>
      <w:bookmarkEnd w:id="41"/>
      <w:bookmarkEnd w:id="42"/>
      <w:bookmarkEnd w:id="43"/>
      <w:bookmarkEnd w:id="44"/>
      <w:bookmarkEnd w:id="45"/>
      <w:bookmarkEnd w:id="46"/>
      <w:bookmarkEnd w:id="47"/>
      <w:bookmarkEnd w:id="48"/>
      <w:bookmarkEnd w:id="49"/>
      <w:bookmarkEnd w:id="50"/>
      <w:bookmarkEnd w:id="51"/>
      <w:bookmarkEnd w:id="52"/>
    </w:p>
    <w:p w:rsidR="003B3B1B" w:rsidRDefault="003B3B1B"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53" w:name="_Toc552287"/>
      <w:r>
        <w:rPr>
          <w:rFonts w:ascii="Arial" w:hAnsi="Arial" w:cs="Arial"/>
          <w:b/>
          <w:color w:val="000000" w:themeColor="text1"/>
          <w:sz w:val="24"/>
          <w:szCs w:val="24"/>
        </w:rPr>
        <w:t>Hipótesis</w:t>
      </w:r>
      <w:bookmarkEnd w:id="53"/>
    </w:p>
    <w:p w:rsidR="003B3B1B" w:rsidRPr="006A7060" w:rsidRDefault="003B3B1B" w:rsidP="003B3B1B">
      <w:pPr>
        <w:pStyle w:val="Prrafodelista"/>
        <w:spacing w:line="480" w:lineRule="auto"/>
        <w:ind w:left="1843"/>
        <w:jc w:val="both"/>
        <w:rPr>
          <w:rFonts w:ascii="Arial" w:hAnsi="Arial" w:cs="Arial"/>
          <w:color w:val="000000" w:themeColor="text1"/>
          <w:sz w:val="24"/>
          <w:szCs w:val="24"/>
        </w:rPr>
      </w:pPr>
      <w:r w:rsidRPr="006A7060">
        <w:rPr>
          <w:rFonts w:ascii="Arial" w:hAnsi="Arial" w:cs="Arial"/>
          <w:color w:val="000000" w:themeColor="text1"/>
          <w:sz w:val="24"/>
          <w:szCs w:val="24"/>
        </w:rPr>
        <w:t>Para este tipo de investigación no aplica.</w:t>
      </w:r>
    </w:p>
    <w:p w:rsidR="00B81B2F" w:rsidRPr="003B3B1B" w:rsidRDefault="00B81B2F"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54" w:name="_Toc552288"/>
      <w:r w:rsidRPr="003B3B1B">
        <w:rPr>
          <w:rFonts w:ascii="Arial" w:hAnsi="Arial" w:cs="Arial"/>
          <w:b/>
          <w:color w:val="000000" w:themeColor="text1"/>
          <w:sz w:val="24"/>
          <w:szCs w:val="24"/>
        </w:rPr>
        <w:t>VARIABLES</w:t>
      </w:r>
      <w:bookmarkEnd w:id="54"/>
    </w:p>
    <w:p w:rsidR="00B81B2F" w:rsidRPr="003B3B1B" w:rsidRDefault="00EB7A1E" w:rsidP="003B3B1B">
      <w:pPr>
        <w:spacing w:before="240" w:line="360" w:lineRule="auto"/>
        <w:ind w:left="1843"/>
        <w:jc w:val="both"/>
        <w:rPr>
          <w:rFonts w:ascii="Arial" w:hAnsi="Arial" w:cs="Arial"/>
          <w:b/>
          <w:color w:val="000000" w:themeColor="text1"/>
        </w:rPr>
      </w:pPr>
      <w:r>
        <w:rPr>
          <w:rFonts w:ascii="Arial" w:hAnsi="Arial" w:cs="Arial"/>
          <w:b/>
          <w:color w:val="000000" w:themeColor="text1"/>
        </w:rPr>
        <w:t>Sociodemográficas</w:t>
      </w:r>
    </w:p>
    <w:p w:rsidR="00B81B2F" w:rsidRDefault="00EB7A1E" w:rsidP="003B3B1B">
      <w:pPr>
        <w:spacing w:before="240" w:line="360" w:lineRule="auto"/>
        <w:ind w:left="1843"/>
        <w:jc w:val="both"/>
        <w:rPr>
          <w:rFonts w:ascii="Arial" w:hAnsi="Arial" w:cs="Arial"/>
          <w:color w:val="000000" w:themeColor="text1"/>
        </w:rPr>
      </w:pPr>
      <w:r>
        <w:rPr>
          <w:rFonts w:ascii="Arial" w:hAnsi="Arial" w:cs="Arial"/>
          <w:color w:val="000000" w:themeColor="text1"/>
        </w:rPr>
        <w:t>Edad</w:t>
      </w:r>
    </w:p>
    <w:p w:rsidR="00EB7A1E" w:rsidRDefault="00EB7A1E" w:rsidP="003B3B1B">
      <w:pPr>
        <w:spacing w:before="240" w:line="360" w:lineRule="auto"/>
        <w:ind w:left="1843"/>
        <w:jc w:val="both"/>
        <w:rPr>
          <w:rFonts w:ascii="Arial" w:hAnsi="Arial" w:cs="Arial"/>
          <w:color w:val="000000" w:themeColor="text1"/>
        </w:rPr>
      </w:pPr>
      <w:r>
        <w:rPr>
          <w:rFonts w:ascii="Arial" w:hAnsi="Arial" w:cs="Arial"/>
          <w:color w:val="000000" w:themeColor="text1"/>
        </w:rPr>
        <w:t>Sexo</w:t>
      </w:r>
    </w:p>
    <w:p w:rsidR="00EB7A1E" w:rsidRDefault="00EB7A1E" w:rsidP="003B3B1B">
      <w:pPr>
        <w:spacing w:before="240" w:line="360" w:lineRule="auto"/>
        <w:ind w:left="1843"/>
        <w:jc w:val="both"/>
        <w:rPr>
          <w:rFonts w:ascii="Arial" w:hAnsi="Arial" w:cs="Arial"/>
          <w:color w:val="000000" w:themeColor="text1"/>
        </w:rPr>
      </w:pPr>
      <w:r>
        <w:rPr>
          <w:rFonts w:ascii="Arial" w:hAnsi="Arial" w:cs="Arial"/>
          <w:color w:val="000000" w:themeColor="text1"/>
        </w:rPr>
        <w:t>Estado civil</w:t>
      </w:r>
    </w:p>
    <w:p w:rsidR="00EB7A1E" w:rsidRPr="003B3B1B" w:rsidRDefault="00EB7A1E" w:rsidP="003B3B1B">
      <w:pPr>
        <w:spacing w:before="240" w:line="360" w:lineRule="auto"/>
        <w:ind w:left="1843"/>
        <w:jc w:val="both"/>
        <w:rPr>
          <w:rFonts w:ascii="Arial" w:hAnsi="Arial" w:cs="Arial"/>
          <w:color w:val="000000" w:themeColor="text1"/>
        </w:rPr>
      </w:pPr>
      <w:r>
        <w:rPr>
          <w:rFonts w:ascii="Arial" w:hAnsi="Arial" w:cs="Arial"/>
          <w:color w:val="000000" w:themeColor="text1"/>
        </w:rPr>
        <w:t xml:space="preserve">Grado de instrucción </w:t>
      </w:r>
    </w:p>
    <w:p w:rsidR="00EB50F3" w:rsidRDefault="00EB50F3" w:rsidP="003B3B1B">
      <w:pPr>
        <w:spacing w:before="240" w:line="360" w:lineRule="auto"/>
        <w:ind w:left="1843"/>
        <w:jc w:val="both"/>
        <w:rPr>
          <w:rFonts w:ascii="Arial" w:hAnsi="Arial" w:cs="Arial"/>
          <w:b/>
          <w:color w:val="000000" w:themeColor="text1"/>
        </w:rPr>
      </w:pPr>
      <w:r w:rsidRPr="00EB50F3">
        <w:rPr>
          <w:rFonts w:ascii="Arial" w:hAnsi="Arial" w:cs="Arial"/>
          <w:b/>
          <w:color w:val="000000" w:themeColor="text1"/>
        </w:rPr>
        <w:t xml:space="preserve">CONOCIMIENTOS SOBRE ASMA BRONQUIAL EN PACIENTES ADULTOS </w:t>
      </w:r>
    </w:p>
    <w:p w:rsidR="00B81B2F" w:rsidRDefault="00EB50F3" w:rsidP="003B3B1B">
      <w:pPr>
        <w:spacing w:before="240" w:line="360" w:lineRule="auto"/>
        <w:ind w:left="1843"/>
        <w:jc w:val="both"/>
        <w:rPr>
          <w:rFonts w:ascii="Arial" w:hAnsi="Arial" w:cs="Arial"/>
          <w:color w:val="000000" w:themeColor="text1"/>
        </w:rPr>
      </w:pPr>
      <w:r>
        <w:rPr>
          <w:rFonts w:ascii="Arial" w:hAnsi="Arial" w:cs="Arial"/>
          <w:color w:val="000000" w:themeColor="text1"/>
        </w:rPr>
        <w:t>Conceptos</w:t>
      </w:r>
    </w:p>
    <w:p w:rsidR="00EB50F3" w:rsidRDefault="00EB50F3" w:rsidP="003B3B1B">
      <w:pPr>
        <w:spacing w:before="240" w:line="360" w:lineRule="auto"/>
        <w:ind w:left="1843"/>
        <w:jc w:val="both"/>
        <w:rPr>
          <w:rFonts w:ascii="Arial" w:hAnsi="Arial" w:cs="Arial"/>
          <w:color w:val="000000" w:themeColor="text1"/>
        </w:rPr>
      </w:pPr>
      <w:r>
        <w:rPr>
          <w:rFonts w:ascii="Arial" w:hAnsi="Arial" w:cs="Arial"/>
          <w:color w:val="000000" w:themeColor="text1"/>
        </w:rPr>
        <w:t>Signos y síntomas</w:t>
      </w:r>
    </w:p>
    <w:p w:rsidR="00EB50F3" w:rsidRDefault="00EB50F3" w:rsidP="003B3B1B">
      <w:pPr>
        <w:spacing w:before="240" w:line="360" w:lineRule="auto"/>
        <w:ind w:left="1843"/>
        <w:jc w:val="both"/>
        <w:rPr>
          <w:rFonts w:ascii="Arial" w:hAnsi="Arial" w:cs="Arial"/>
          <w:color w:val="000000" w:themeColor="text1"/>
        </w:rPr>
      </w:pPr>
      <w:r>
        <w:rPr>
          <w:rFonts w:ascii="Arial" w:hAnsi="Arial" w:cs="Arial"/>
          <w:color w:val="000000" w:themeColor="text1"/>
        </w:rPr>
        <w:t>Factores desencadenantes</w:t>
      </w:r>
    </w:p>
    <w:p w:rsidR="00F568DA" w:rsidRPr="00F568DA" w:rsidRDefault="00EB50F3" w:rsidP="00EB50F3">
      <w:pPr>
        <w:spacing w:before="240" w:line="360" w:lineRule="auto"/>
        <w:ind w:left="1843"/>
        <w:jc w:val="both"/>
      </w:pPr>
      <w:r>
        <w:rPr>
          <w:rFonts w:ascii="Arial" w:hAnsi="Arial" w:cs="Arial"/>
          <w:color w:val="000000" w:themeColor="text1"/>
        </w:rPr>
        <w:t xml:space="preserve">Tratamiento </w:t>
      </w:r>
    </w:p>
    <w:p w:rsidR="00F568DA" w:rsidRPr="00F568DA" w:rsidRDefault="00F568DA" w:rsidP="00F568DA">
      <w:pPr>
        <w:tabs>
          <w:tab w:val="left" w:pos="1960"/>
        </w:tabs>
        <w:sectPr w:rsidR="00F568DA" w:rsidRPr="00F568DA" w:rsidSect="00195125">
          <w:footerReference w:type="default" r:id="rId10"/>
          <w:endnotePr>
            <w:numFmt w:val="decimal"/>
          </w:endnotePr>
          <w:pgSz w:w="11906" w:h="16838"/>
          <w:pgMar w:top="1418" w:right="1701" w:bottom="1418" w:left="1701" w:header="709" w:footer="709" w:gutter="0"/>
          <w:cols w:space="708"/>
          <w:docGrid w:linePitch="360"/>
        </w:sectPr>
      </w:pPr>
    </w:p>
    <w:p w:rsidR="00F568DA" w:rsidRPr="00F568DA" w:rsidRDefault="00F568DA" w:rsidP="009D6B05">
      <w:pPr>
        <w:pStyle w:val="Prrafodelista"/>
        <w:numPr>
          <w:ilvl w:val="1"/>
          <w:numId w:val="14"/>
        </w:numPr>
        <w:spacing w:line="480" w:lineRule="auto"/>
        <w:ind w:left="1843"/>
        <w:jc w:val="both"/>
        <w:outlineLvl w:val="1"/>
        <w:rPr>
          <w:rFonts w:ascii="Arial" w:hAnsi="Arial" w:cs="Arial"/>
          <w:b/>
          <w:color w:val="000000" w:themeColor="text1"/>
          <w:sz w:val="24"/>
          <w:szCs w:val="24"/>
        </w:rPr>
      </w:pPr>
      <w:bookmarkStart w:id="55" w:name="_Toc552289"/>
      <w:r w:rsidRPr="00F568DA">
        <w:rPr>
          <w:rFonts w:ascii="Arial" w:hAnsi="Arial" w:cs="Arial"/>
          <w:b/>
          <w:color w:val="000000" w:themeColor="text1"/>
          <w:sz w:val="24"/>
          <w:szCs w:val="24"/>
        </w:rPr>
        <w:lastRenderedPageBreak/>
        <w:t>OPERACIONALIZACIÓN DE VARIABLES</w:t>
      </w:r>
      <w:bookmarkEnd w:id="55"/>
    </w:p>
    <w:p w:rsidR="00F568DA" w:rsidRDefault="00F568DA" w:rsidP="00F568DA">
      <w:pPr>
        <w:rPr>
          <w:rFonts w:ascii="Arial" w:hAnsi="Arial" w:cs="Arial"/>
        </w:rPr>
      </w:pPr>
    </w:p>
    <w:tbl>
      <w:tblPr>
        <w:tblStyle w:val="Tablaconcuadrcula"/>
        <w:tblW w:w="0" w:type="auto"/>
        <w:tblInd w:w="1838" w:type="dxa"/>
        <w:tblLayout w:type="fixed"/>
        <w:tblLook w:val="04A0" w:firstRow="1" w:lastRow="0" w:firstColumn="1" w:lastColumn="0" w:noHBand="0" w:noVBand="1"/>
      </w:tblPr>
      <w:tblGrid>
        <w:gridCol w:w="3067"/>
        <w:gridCol w:w="2163"/>
        <w:gridCol w:w="2063"/>
        <w:gridCol w:w="2063"/>
        <w:gridCol w:w="2606"/>
      </w:tblGrid>
      <w:tr w:rsidR="00EB50F3" w:rsidRPr="00BA5D19" w:rsidTr="00EB50F3">
        <w:trPr>
          <w:trHeight w:val="772"/>
        </w:trPr>
        <w:tc>
          <w:tcPr>
            <w:tcW w:w="3067" w:type="dxa"/>
            <w:vAlign w:val="center"/>
          </w:tcPr>
          <w:p w:rsidR="00EB50F3" w:rsidRPr="00BA5D19" w:rsidRDefault="00EB50F3" w:rsidP="0094546B">
            <w:pPr>
              <w:spacing w:after="0" w:line="240" w:lineRule="auto"/>
              <w:jc w:val="center"/>
              <w:rPr>
                <w:rFonts w:ascii="Arial" w:hAnsi="Arial" w:cs="Arial"/>
                <w:b/>
                <w:color w:val="000000" w:themeColor="text1"/>
              </w:rPr>
            </w:pPr>
            <w:r w:rsidRPr="00BA5D19">
              <w:rPr>
                <w:rFonts w:ascii="Arial" w:hAnsi="Arial" w:cs="Arial"/>
                <w:b/>
                <w:color w:val="000000" w:themeColor="text1"/>
              </w:rPr>
              <w:t>VARIABLE</w:t>
            </w:r>
          </w:p>
        </w:tc>
        <w:tc>
          <w:tcPr>
            <w:tcW w:w="2163" w:type="dxa"/>
            <w:vAlign w:val="center"/>
          </w:tcPr>
          <w:p w:rsidR="00EB50F3" w:rsidRPr="00BA5D19" w:rsidRDefault="00EB50F3" w:rsidP="0094546B">
            <w:pPr>
              <w:spacing w:after="0" w:line="240" w:lineRule="auto"/>
              <w:jc w:val="center"/>
              <w:rPr>
                <w:rFonts w:ascii="Arial" w:hAnsi="Arial" w:cs="Arial"/>
                <w:b/>
                <w:color w:val="000000" w:themeColor="text1"/>
              </w:rPr>
            </w:pPr>
            <w:r w:rsidRPr="00BA5D19">
              <w:rPr>
                <w:rFonts w:ascii="Arial" w:hAnsi="Arial" w:cs="Arial"/>
                <w:b/>
                <w:color w:val="000000" w:themeColor="text1"/>
              </w:rPr>
              <w:t>DEFINICIÓN CONCEPTUAL</w:t>
            </w:r>
          </w:p>
        </w:tc>
        <w:tc>
          <w:tcPr>
            <w:tcW w:w="2063" w:type="dxa"/>
            <w:vAlign w:val="center"/>
          </w:tcPr>
          <w:p w:rsidR="00EB50F3" w:rsidRPr="00BA5D19" w:rsidRDefault="00EB50F3" w:rsidP="0094546B">
            <w:pPr>
              <w:spacing w:after="0" w:line="240" w:lineRule="auto"/>
              <w:jc w:val="center"/>
              <w:rPr>
                <w:rFonts w:ascii="Arial" w:hAnsi="Arial" w:cs="Arial"/>
                <w:b/>
                <w:color w:val="000000" w:themeColor="text1"/>
              </w:rPr>
            </w:pPr>
            <w:r w:rsidRPr="00BA5D19">
              <w:rPr>
                <w:rFonts w:ascii="Arial" w:hAnsi="Arial" w:cs="Arial"/>
                <w:b/>
                <w:color w:val="000000" w:themeColor="text1"/>
              </w:rPr>
              <w:t>DIMENSIÓN</w:t>
            </w:r>
          </w:p>
        </w:tc>
        <w:tc>
          <w:tcPr>
            <w:tcW w:w="2063" w:type="dxa"/>
            <w:vAlign w:val="center"/>
          </w:tcPr>
          <w:p w:rsidR="00EB50F3" w:rsidRPr="00BA5D19" w:rsidRDefault="00EB50F3" w:rsidP="0094546B">
            <w:pPr>
              <w:spacing w:after="0" w:line="240" w:lineRule="auto"/>
              <w:jc w:val="center"/>
              <w:rPr>
                <w:rFonts w:ascii="Arial" w:hAnsi="Arial" w:cs="Arial"/>
                <w:b/>
                <w:color w:val="000000" w:themeColor="text1"/>
              </w:rPr>
            </w:pPr>
            <w:r w:rsidRPr="00BA5D19">
              <w:rPr>
                <w:rFonts w:ascii="Arial" w:hAnsi="Arial" w:cs="Arial"/>
                <w:b/>
                <w:color w:val="000000" w:themeColor="text1"/>
              </w:rPr>
              <w:t>DEFINICIÓN OPERACIONAL</w:t>
            </w:r>
          </w:p>
        </w:tc>
        <w:tc>
          <w:tcPr>
            <w:tcW w:w="2606" w:type="dxa"/>
            <w:vAlign w:val="center"/>
          </w:tcPr>
          <w:p w:rsidR="00EB50F3" w:rsidRPr="00BA5D19" w:rsidRDefault="00EB50F3" w:rsidP="0094546B">
            <w:pPr>
              <w:spacing w:after="0" w:line="240" w:lineRule="auto"/>
              <w:jc w:val="center"/>
              <w:rPr>
                <w:rFonts w:ascii="Arial" w:hAnsi="Arial" w:cs="Arial"/>
                <w:b/>
                <w:color w:val="000000" w:themeColor="text1"/>
              </w:rPr>
            </w:pPr>
            <w:r w:rsidRPr="00BA5D19">
              <w:rPr>
                <w:rFonts w:ascii="Arial" w:hAnsi="Arial" w:cs="Arial"/>
                <w:b/>
                <w:color w:val="000000" w:themeColor="text1"/>
              </w:rPr>
              <w:t>INDICADOR</w:t>
            </w:r>
          </w:p>
        </w:tc>
      </w:tr>
      <w:tr w:rsidR="00EB50F3" w:rsidRPr="00BA5D19" w:rsidTr="00EB50F3">
        <w:trPr>
          <w:trHeight w:val="1432"/>
        </w:trPr>
        <w:tc>
          <w:tcPr>
            <w:tcW w:w="3067" w:type="dxa"/>
            <w:vMerge w:val="restart"/>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SOCIODEMOGRÁFICAS</w:t>
            </w:r>
          </w:p>
        </w:tc>
        <w:tc>
          <w:tcPr>
            <w:tcW w:w="2163" w:type="dxa"/>
            <w:vMerge w:val="restart"/>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 xml:space="preserve">Conjuntos de datos que describen y caracterizan una población </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Edad</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Tiempo desde el nacimiento hasta la actualidad.</w:t>
            </w:r>
          </w:p>
        </w:tc>
        <w:tc>
          <w:tcPr>
            <w:tcW w:w="2606"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20 – 30</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 xml:space="preserve">31 – 40 </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 xml:space="preserve">41 – 50 </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51 – 60</w:t>
            </w:r>
          </w:p>
        </w:tc>
      </w:tr>
      <w:tr w:rsidR="00EB50F3" w:rsidRPr="00BA5D19" w:rsidTr="00EB50F3">
        <w:trPr>
          <w:trHeight w:val="1432"/>
        </w:trPr>
        <w:tc>
          <w:tcPr>
            <w:tcW w:w="3067" w:type="dxa"/>
            <w:vMerge/>
            <w:vAlign w:val="center"/>
          </w:tcPr>
          <w:p w:rsidR="00EB50F3" w:rsidRPr="00BA5D19" w:rsidRDefault="00EB50F3" w:rsidP="0094546B">
            <w:pPr>
              <w:spacing w:after="0" w:line="240" w:lineRule="auto"/>
              <w:rPr>
                <w:rFonts w:ascii="Arial" w:hAnsi="Arial" w:cs="Arial"/>
                <w:color w:val="000000" w:themeColor="text1"/>
              </w:rPr>
            </w:pPr>
          </w:p>
        </w:tc>
        <w:tc>
          <w:tcPr>
            <w:tcW w:w="2163" w:type="dxa"/>
            <w:vMerge/>
            <w:vAlign w:val="center"/>
          </w:tcPr>
          <w:p w:rsidR="00EB50F3" w:rsidRPr="00BA5D19" w:rsidRDefault="00EB50F3" w:rsidP="0094546B">
            <w:pPr>
              <w:spacing w:after="0" w:line="240" w:lineRule="auto"/>
              <w:rPr>
                <w:rFonts w:ascii="Arial" w:hAnsi="Arial" w:cs="Arial"/>
                <w:color w:val="000000" w:themeColor="text1"/>
              </w:rPr>
            </w:pP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Sexo</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Características biológicas asignadas al varón y mujer.</w:t>
            </w:r>
          </w:p>
        </w:tc>
        <w:tc>
          <w:tcPr>
            <w:tcW w:w="2606"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Masculino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 xml:space="preserve">Femenino </w:t>
            </w:r>
          </w:p>
        </w:tc>
      </w:tr>
      <w:tr w:rsidR="00EB50F3" w:rsidRPr="00BA5D19" w:rsidTr="00EB50F3">
        <w:trPr>
          <w:trHeight w:val="1432"/>
        </w:trPr>
        <w:tc>
          <w:tcPr>
            <w:tcW w:w="3067" w:type="dxa"/>
            <w:vMerge/>
            <w:vAlign w:val="center"/>
          </w:tcPr>
          <w:p w:rsidR="00EB50F3" w:rsidRPr="00BA5D19" w:rsidRDefault="00EB50F3" w:rsidP="0094546B">
            <w:pPr>
              <w:spacing w:after="0" w:line="240" w:lineRule="auto"/>
              <w:rPr>
                <w:rFonts w:ascii="Arial" w:hAnsi="Arial" w:cs="Arial"/>
                <w:color w:val="000000" w:themeColor="text1"/>
              </w:rPr>
            </w:pPr>
          </w:p>
        </w:tc>
        <w:tc>
          <w:tcPr>
            <w:tcW w:w="2163" w:type="dxa"/>
            <w:vMerge/>
            <w:vAlign w:val="center"/>
          </w:tcPr>
          <w:p w:rsidR="00EB50F3" w:rsidRPr="00BA5D19" w:rsidRDefault="00EB50F3" w:rsidP="0094546B">
            <w:pPr>
              <w:spacing w:after="0" w:line="240" w:lineRule="auto"/>
              <w:rPr>
                <w:rFonts w:ascii="Arial" w:hAnsi="Arial" w:cs="Arial"/>
                <w:color w:val="000000" w:themeColor="text1"/>
              </w:rPr>
            </w:pP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Estado civil</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Condición social con respecto a la relación con la pareja.</w:t>
            </w:r>
          </w:p>
        </w:tc>
        <w:tc>
          <w:tcPr>
            <w:tcW w:w="2606"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Soltero (a)</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Casado (a)</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Conviviente</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Divorciado (a)</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Viudo (a)</w:t>
            </w:r>
          </w:p>
        </w:tc>
      </w:tr>
      <w:tr w:rsidR="00EB50F3" w:rsidRPr="00BA5D19" w:rsidTr="00EB50F3">
        <w:trPr>
          <w:trHeight w:val="1432"/>
        </w:trPr>
        <w:tc>
          <w:tcPr>
            <w:tcW w:w="3067" w:type="dxa"/>
            <w:vMerge/>
            <w:vAlign w:val="center"/>
          </w:tcPr>
          <w:p w:rsidR="00EB50F3" w:rsidRPr="00BA5D19" w:rsidRDefault="00EB50F3" w:rsidP="0094546B">
            <w:pPr>
              <w:spacing w:after="0" w:line="240" w:lineRule="auto"/>
              <w:rPr>
                <w:rFonts w:ascii="Arial" w:hAnsi="Arial" w:cs="Arial"/>
                <w:color w:val="000000" w:themeColor="text1"/>
              </w:rPr>
            </w:pPr>
          </w:p>
        </w:tc>
        <w:tc>
          <w:tcPr>
            <w:tcW w:w="2163" w:type="dxa"/>
            <w:vMerge/>
            <w:vAlign w:val="center"/>
          </w:tcPr>
          <w:p w:rsidR="00EB50F3" w:rsidRPr="00BA5D19" w:rsidRDefault="00EB50F3" w:rsidP="0094546B">
            <w:pPr>
              <w:spacing w:after="0" w:line="240" w:lineRule="auto"/>
              <w:rPr>
                <w:rFonts w:ascii="Arial" w:hAnsi="Arial" w:cs="Arial"/>
                <w:color w:val="000000" w:themeColor="text1"/>
              </w:rPr>
            </w:pP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Grado de instrucción</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Ultimo nivel académico alcanzado.</w:t>
            </w:r>
          </w:p>
        </w:tc>
        <w:tc>
          <w:tcPr>
            <w:tcW w:w="2606"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Primaria</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Secundaria</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Superior técnica</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Superior universitaria</w:t>
            </w:r>
          </w:p>
        </w:tc>
      </w:tr>
      <w:tr w:rsidR="00EB50F3" w:rsidRPr="00BA5D19" w:rsidTr="00EB50F3">
        <w:trPr>
          <w:trHeight w:val="1432"/>
        </w:trPr>
        <w:tc>
          <w:tcPr>
            <w:tcW w:w="3067" w:type="dxa"/>
            <w:vMerge w:val="restart"/>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lastRenderedPageBreak/>
              <w:t>CONOCIMIENTOS SOBRE ASMA BRONQUIAL EN PACIENTES ADULTOS</w:t>
            </w:r>
          </w:p>
        </w:tc>
        <w:tc>
          <w:tcPr>
            <w:tcW w:w="2163" w:type="dxa"/>
            <w:vMerge w:val="restart"/>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 xml:space="preserve">Información que el adulto tiene sobre el asma bronquial basado en experiencia y aprendizaje. </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Conceptos y definiciones</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Información que tiene el paciente acerca de las definiciones.</w:t>
            </w:r>
          </w:p>
        </w:tc>
        <w:tc>
          <w:tcPr>
            <w:tcW w:w="2606"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Alto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Medio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Bajo</w:t>
            </w:r>
          </w:p>
        </w:tc>
      </w:tr>
      <w:tr w:rsidR="00EB50F3" w:rsidRPr="00BA5D19" w:rsidTr="00EB50F3">
        <w:trPr>
          <w:trHeight w:val="1432"/>
        </w:trPr>
        <w:tc>
          <w:tcPr>
            <w:tcW w:w="3067" w:type="dxa"/>
            <w:vMerge/>
            <w:vAlign w:val="center"/>
          </w:tcPr>
          <w:p w:rsidR="00EB50F3" w:rsidRPr="00BA5D19" w:rsidRDefault="00EB50F3" w:rsidP="0094546B">
            <w:pPr>
              <w:spacing w:after="0" w:line="240" w:lineRule="auto"/>
              <w:rPr>
                <w:rFonts w:ascii="Arial" w:hAnsi="Arial" w:cs="Arial"/>
                <w:color w:val="000000" w:themeColor="text1"/>
              </w:rPr>
            </w:pPr>
          </w:p>
        </w:tc>
        <w:tc>
          <w:tcPr>
            <w:tcW w:w="2163" w:type="dxa"/>
            <w:vMerge/>
            <w:vAlign w:val="center"/>
          </w:tcPr>
          <w:p w:rsidR="00EB50F3" w:rsidRPr="00BA5D19" w:rsidRDefault="00EB50F3" w:rsidP="0094546B">
            <w:pPr>
              <w:spacing w:after="0" w:line="240" w:lineRule="auto"/>
              <w:rPr>
                <w:rFonts w:ascii="Arial" w:hAnsi="Arial" w:cs="Arial"/>
                <w:color w:val="000000" w:themeColor="text1"/>
              </w:rPr>
            </w:pP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Signos y síntomas</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Información que tiene el paciente acerca de los signos y síntomas.</w:t>
            </w:r>
          </w:p>
        </w:tc>
        <w:tc>
          <w:tcPr>
            <w:tcW w:w="2606"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Alto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Medio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Bajo</w:t>
            </w:r>
          </w:p>
        </w:tc>
      </w:tr>
      <w:tr w:rsidR="00EB50F3" w:rsidRPr="00BA5D19" w:rsidTr="00EB50F3">
        <w:trPr>
          <w:trHeight w:val="1432"/>
        </w:trPr>
        <w:tc>
          <w:tcPr>
            <w:tcW w:w="3067" w:type="dxa"/>
            <w:vMerge/>
            <w:vAlign w:val="center"/>
          </w:tcPr>
          <w:p w:rsidR="00EB50F3" w:rsidRPr="00BA5D19" w:rsidRDefault="00EB50F3" w:rsidP="0094546B">
            <w:pPr>
              <w:spacing w:after="0" w:line="240" w:lineRule="auto"/>
              <w:rPr>
                <w:rFonts w:ascii="Arial" w:hAnsi="Arial" w:cs="Arial"/>
                <w:color w:val="000000" w:themeColor="text1"/>
              </w:rPr>
            </w:pPr>
          </w:p>
        </w:tc>
        <w:tc>
          <w:tcPr>
            <w:tcW w:w="2163" w:type="dxa"/>
            <w:vMerge/>
            <w:vAlign w:val="center"/>
          </w:tcPr>
          <w:p w:rsidR="00EB50F3" w:rsidRPr="00BA5D19" w:rsidRDefault="00EB50F3" w:rsidP="0094546B">
            <w:pPr>
              <w:spacing w:after="0" w:line="240" w:lineRule="auto"/>
              <w:rPr>
                <w:rFonts w:ascii="Arial" w:hAnsi="Arial" w:cs="Arial"/>
                <w:color w:val="000000" w:themeColor="text1"/>
              </w:rPr>
            </w:pP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Factores desencadenantes</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Información que tiene el paciente  acerca de los factores desencadenantes</w:t>
            </w:r>
          </w:p>
        </w:tc>
        <w:tc>
          <w:tcPr>
            <w:tcW w:w="2606"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Alto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Medio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Bajo</w:t>
            </w:r>
          </w:p>
        </w:tc>
      </w:tr>
      <w:tr w:rsidR="00EB50F3" w:rsidRPr="00BA5D19" w:rsidTr="00EB50F3">
        <w:trPr>
          <w:trHeight w:val="1432"/>
        </w:trPr>
        <w:tc>
          <w:tcPr>
            <w:tcW w:w="3067" w:type="dxa"/>
            <w:vMerge/>
            <w:vAlign w:val="center"/>
          </w:tcPr>
          <w:p w:rsidR="00EB50F3" w:rsidRPr="00BA5D19" w:rsidRDefault="00EB50F3" w:rsidP="0094546B">
            <w:pPr>
              <w:spacing w:after="0" w:line="240" w:lineRule="auto"/>
              <w:rPr>
                <w:rFonts w:ascii="Arial" w:hAnsi="Arial" w:cs="Arial"/>
                <w:color w:val="000000" w:themeColor="text1"/>
              </w:rPr>
            </w:pPr>
          </w:p>
        </w:tc>
        <w:tc>
          <w:tcPr>
            <w:tcW w:w="2163" w:type="dxa"/>
            <w:vMerge/>
            <w:vAlign w:val="center"/>
          </w:tcPr>
          <w:p w:rsidR="00EB50F3" w:rsidRPr="00BA5D19" w:rsidRDefault="00EB50F3" w:rsidP="0094546B">
            <w:pPr>
              <w:spacing w:after="0" w:line="240" w:lineRule="auto"/>
              <w:rPr>
                <w:rFonts w:ascii="Arial" w:hAnsi="Arial" w:cs="Arial"/>
                <w:color w:val="000000" w:themeColor="text1"/>
              </w:rPr>
            </w:pP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 xml:space="preserve">Tratamiento </w:t>
            </w:r>
          </w:p>
        </w:tc>
        <w:tc>
          <w:tcPr>
            <w:tcW w:w="2063"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Información que tiene el paciente acerca del tratamiento.</w:t>
            </w:r>
          </w:p>
        </w:tc>
        <w:tc>
          <w:tcPr>
            <w:tcW w:w="2606" w:type="dxa"/>
            <w:vAlign w:val="center"/>
          </w:tcPr>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Alto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Medio</w:t>
            </w:r>
          </w:p>
          <w:p w:rsidR="00EB50F3" w:rsidRPr="00BA5D19" w:rsidRDefault="00EB50F3" w:rsidP="0094546B">
            <w:pPr>
              <w:spacing w:after="0" w:line="240" w:lineRule="auto"/>
              <w:rPr>
                <w:rFonts w:ascii="Arial" w:hAnsi="Arial" w:cs="Arial"/>
                <w:color w:val="000000" w:themeColor="text1"/>
              </w:rPr>
            </w:pPr>
            <w:r w:rsidRPr="00BA5D19">
              <w:rPr>
                <w:rFonts w:ascii="Arial" w:hAnsi="Arial" w:cs="Arial"/>
                <w:color w:val="000000" w:themeColor="text1"/>
              </w:rPr>
              <w:t>Bajo</w:t>
            </w:r>
          </w:p>
        </w:tc>
      </w:tr>
    </w:tbl>
    <w:p w:rsidR="00F568DA" w:rsidRPr="00F568DA" w:rsidRDefault="00F568DA" w:rsidP="00F568DA">
      <w:pPr>
        <w:rPr>
          <w:rFonts w:ascii="Arial" w:hAnsi="Arial" w:cs="Arial"/>
        </w:rPr>
        <w:sectPr w:rsidR="00F568DA" w:rsidRPr="00F568DA" w:rsidSect="00F568DA">
          <w:headerReference w:type="default" r:id="rId11"/>
          <w:endnotePr>
            <w:numFmt w:val="decimal"/>
          </w:endnotePr>
          <w:pgSz w:w="16838" w:h="11906" w:orient="landscape"/>
          <w:pgMar w:top="1701" w:right="1418" w:bottom="1701" w:left="1418" w:header="709" w:footer="709" w:gutter="0"/>
          <w:cols w:space="708"/>
          <w:docGrid w:linePitch="360"/>
        </w:sectPr>
      </w:pPr>
    </w:p>
    <w:p w:rsidR="0064078C" w:rsidRPr="00014619" w:rsidRDefault="00200FBC" w:rsidP="009D6B05">
      <w:pPr>
        <w:pStyle w:val="Prrafodelista"/>
        <w:numPr>
          <w:ilvl w:val="0"/>
          <w:numId w:val="2"/>
        </w:numPr>
        <w:spacing w:line="480" w:lineRule="auto"/>
        <w:outlineLvl w:val="0"/>
        <w:rPr>
          <w:rFonts w:ascii="Arial" w:hAnsi="Arial" w:cs="Arial"/>
          <w:b/>
          <w:color w:val="000000" w:themeColor="text1"/>
          <w:sz w:val="24"/>
          <w:szCs w:val="24"/>
        </w:rPr>
      </w:pPr>
      <w:bookmarkStart w:id="56" w:name="_Toc552290"/>
      <w:r>
        <w:rPr>
          <w:rFonts w:ascii="Arial" w:hAnsi="Arial" w:cs="Arial"/>
          <w:b/>
          <w:color w:val="000000" w:themeColor="text1"/>
          <w:sz w:val="24"/>
          <w:szCs w:val="24"/>
        </w:rPr>
        <w:lastRenderedPageBreak/>
        <w:t>ESTRATEGIA METODOLÓGICA</w:t>
      </w:r>
      <w:bookmarkEnd w:id="56"/>
    </w:p>
    <w:p w:rsidR="00200FBC" w:rsidRPr="00200FBC" w:rsidRDefault="00200FBC" w:rsidP="009D6B05">
      <w:pPr>
        <w:pStyle w:val="Prrafodelista"/>
        <w:numPr>
          <w:ilvl w:val="0"/>
          <w:numId w:val="15"/>
        </w:numPr>
        <w:spacing w:line="480" w:lineRule="auto"/>
        <w:jc w:val="both"/>
        <w:outlineLvl w:val="1"/>
        <w:rPr>
          <w:rFonts w:ascii="Arial" w:hAnsi="Arial" w:cs="Arial"/>
          <w:b/>
          <w:vanish/>
          <w:color w:val="000000" w:themeColor="text1"/>
          <w:sz w:val="24"/>
          <w:szCs w:val="24"/>
        </w:rPr>
      </w:pPr>
      <w:bookmarkStart w:id="57" w:name="_Toc508735467"/>
      <w:bookmarkStart w:id="58" w:name="_Toc508787398"/>
      <w:bookmarkStart w:id="59" w:name="_Toc508788005"/>
      <w:bookmarkStart w:id="60" w:name="_Toc508788374"/>
      <w:bookmarkStart w:id="61" w:name="_Toc508796818"/>
      <w:bookmarkStart w:id="62" w:name="_Toc508844046"/>
      <w:bookmarkStart w:id="63" w:name="_Toc508873389"/>
      <w:bookmarkStart w:id="64" w:name="_Toc496761"/>
      <w:bookmarkStart w:id="65" w:name="_Toc496963"/>
      <w:bookmarkStart w:id="66" w:name="_Toc550745"/>
      <w:bookmarkStart w:id="67" w:name="_Toc551923"/>
      <w:bookmarkStart w:id="68" w:name="_Toc552291"/>
      <w:bookmarkEnd w:id="57"/>
      <w:bookmarkEnd w:id="58"/>
      <w:bookmarkEnd w:id="59"/>
      <w:bookmarkEnd w:id="60"/>
      <w:bookmarkEnd w:id="61"/>
      <w:bookmarkEnd w:id="62"/>
      <w:bookmarkEnd w:id="63"/>
      <w:bookmarkEnd w:id="64"/>
      <w:bookmarkEnd w:id="65"/>
      <w:bookmarkEnd w:id="66"/>
      <w:bookmarkEnd w:id="67"/>
      <w:bookmarkEnd w:id="68"/>
    </w:p>
    <w:p w:rsidR="00200FBC" w:rsidRPr="00200FBC" w:rsidRDefault="00200FBC" w:rsidP="009D6B05">
      <w:pPr>
        <w:pStyle w:val="Prrafodelista"/>
        <w:numPr>
          <w:ilvl w:val="1"/>
          <w:numId w:val="15"/>
        </w:numPr>
        <w:spacing w:line="480" w:lineRule="auto"/>
        <w:ind w:left="1843"/>
        <w:jc w:val="both"/>
        <w:outlineLvl w:val="1"/>
        <w:rPr>
          <w:rFonts w:ascii="Arial" w:hAnsi="Arial" w:cs="Arial"/>
          <w:b/>
          <w:color w:val="000000" w:themeColor="text1"/>
          <w:sz w:val="24"/>
          <w:szCs w:val="24"/>
        </w:rPr>
      </w:pPr>
      <w:bookmarkStart w:id="69" w:name="_Toc552292"/>
      <w:r w:rsidRPr="00200FBC">
        <w:rPr>
          <w:rFonts w:ascii="Arial" w:hAnsi="Arial" w:cs="Arial"/>
          <w:b/>
          <w:color w:val="000000" w:themeColor="text1"/>
          <w:sz w:val="24"/>
          <w:szCs w:val="24"/>
        </w:rPr>
        <w:t>Tipo y nivel de la investigación</w:t>
      </w:r>
      <w:bookmarkEnd w:id="69"/>
    </w:p>
    <w:p w:rsidR="008600D6" w:rsidRDefault="006E6FD8" w:rsidP="006E6FD8">
      <w:pPr>
        <w:suppressAutoHyphens/>
        <w:spacing w:after="0" w:line="360" w:lineRule="auto"/>
        <w:ind w:left="1843"/>
        <w:jc w:val="both"/>
        <w:rPr>
          <w:rFonts w:ascii="Arial" w:hAnsi="Arial" w:cs="Arial"/>
          <w:color w:val="000000" w:themeColor="text1"/>
        </w:rPr>
      </w:pPr>
      <w:r w:rsidRPr="006E6FD8">
        <w:rPr>
          <w:rFonts w:ascii="Arial" w:hAnsi="Arial" w:cs="Arial"/>
          <w:color w:val="000000" w:themeColor="text1"/>
        </w:rPr>
        <w:t>El diseño es tipo descriptivo de corte transversal, cuantitativo y no experimental.</w:t>
      </w:r>
    </w:p>
    <w:p w:rsidR="006E6FD8" w:rsidRPr="006E6FD8" w:rsidRDefault="006E6FD8" w:rsidP="006E6FD8">
      <w:pPr>
        <w:suppressAutoHyphens/>
        <w:spacing w:after="0" w:line="360" w:lineRule="auto"/>
        <w:ind w:left="1843"/>
        <w:jc w:val="both"/>
        <w:rPr>
          <w:rFonts w:ascii="Arial" w:hAnsi="Arial" w:cs="Arial"/>
          <w:color w:val="000000" w:themeColor="text1"/>
        </w:rPr>
      </w:pPr>
    </w:p>
    <w:p w:rsidR="00CC328D" w:rsidRPr="00CC328D" w:rsidRDefault="00CC328D" w:rsidP="009D6B05">
      <w:pPr>
        <w:pStyle w:val="Prrafodelista"/>
        <w:numPr>
          <w:ilvl w:val="1"/>
          <w:numId w:val="15"/>
        </w:numPr>
        <w:spacing w:line="480" w:lineRule="auto"/>
        <w:ind w:left="1843"/>
        <w:jc w:val="both"/>
        <w:outlineLvl w:val="1"/>
        <w:rPr>
          <w:rFonts w:ascii="Arial" w:hAnsi="Arial" w:cs="Arial"/>
          <w:b/>
          <w:color w:val="000000" w:themeColor="text1"/>
          <w:sz w:val="24"/>
          <w:szCs w:val="24"/>
        </w:rPr>
      </w:pPr>
      <w:bookmarkStart w:id="70" w:name="_Toc552293"/>
      <w:r w:rsidRPr="00CC328D">
        <w:rPr>
          <w:rFonts w:ascii="Arial" w:hAnsi="Arial" w:cs="Arial"/>
          <w:b/>
          <w:color w:val="000000" w:themeColor="text1"/>
          <w:sz w:val="24"/>
          <w:szCs w:val="24"/>
        </w:rPr>
        <w:t>Diseño de la investigación</w:t>
      </w:r>
      <w:bookmarkEnd w:id="70"/>
    </w:p>
    <w:p w:rsidR="008600D6" w:rsidRPr="00014619" w:rsidRDefault="008600D6" w:rsidP="00CC328D">
      <w:pPr>
        <w:spacing w:line="360" w:lineRule="auto"/>
        <w:ind w:left="1843"/>
        <w:jc w:val="both"/>
        <w:rPr>
          <w:rFonts w:ascii="Arial" w:hAnsi="Arial" w:cs="Arial"/>
          <w:b/>
          <w:color w:val="000000" w:themeColor="text1"/>
        </w:rPr>
      </w:pPr>
      <w:r w:rsidRPr="00014619">
        <w:rPr>
          <w:rFonts w:ascii="Arial" w:hAnsi="Arial" w:cs="Arial"/>
          <w:b/>
          <w:color w:val="000000" w:themeColor="text1"/>
        </w:rPr>
        <w:t>Esquema:</w:t>
      </w:r>
    </w:p>
    <w:p w:rsidR="006E6FD8" w:rsidRPr="00BA5D19" w:rsidRDefault="006E6FD8" w:rsidP="006E6FD8">
      <w:pPr>
        <w:spacing w:line="360" w:lineRule="auto"/>
        <w:ind w:left="1843"/>
        <w:rPr>
          <w:rFonts w:ascii="Arial" w:hAnsi="Arial" w:cs="Arial"/>
          <w:b/>
          <w:color w:val="000000" w:themeColor="text1"/>
        </w:rPr>
      </w:pPr>
      <w:r w:rsidRPr="00BA5D19">
        <w:rPr>
          <w:rFonts w:ascii="Arial" w:hAnsi="Arial" w:cs="Arial"/>
          <w:b/>
          <w:noProof/>
          <w:color w:val="000000" w:themeColor="text1"/>
          <w:lang w:val="en-US"/>
        </w:rPr>
        <mc:AlternateContent>
          <mc:Choice Requires="wpc">
            <w:drawing>
              <wp:inline distT="0" distB="0" distL="0" distR="0" wp14:anchorId="6212EBA8" wp14:editId="0AE76978">
                <wp:extent cx="1805940" cy="441960"/>
                <wp:effectExtent l="0" t="0" r="22860" b="15240"/>
                <wp:docPr id="100" name="Lienzo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13" name="Text Box 101"/>
                        <wps:cNvSpPr txBox="1">
                          <a:spLocks noChangeArrowheads="1"/>
                        </wps:cNvSpPr>
                        <wps:spPr bwMode="auto">
                          <a:xfrm>
                            <a:off x="191770" y="41081"/>
                            <a:ext cx="417830" cy="362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C62" w:rsidRPr="00014619" w:rsidRDefault="00220C62" w:rsidP="006E6FD8">
                              <w:pPr>
                                <w:jc w:val="center"/>
                                <w:rPr>
                                  <w:sz w:val="40"/>
                                </w:rPr>
                              </w:pPr>
                              <w:r w:rsidRPr="00014619">
                                <w:rPr>
                                  <w:sz w:val="40"/>
                                </w:rPr>
                                <w:t>M</w:t>
                              </w:r>
                            </w:p>
                          </w:txbxContent>
                        </wps:txbx>
                        <wps:bodyPr rot="0" vert="horz" wrap="square" lIns="36000" tIns="36000" rIns="36000" bIns="36000" anchor="ctr" anchorCtr="0" upright="1">
                          <a:noAutofit/>
                        </wps:bodyPr>
                      </wps:wsp>
                      <wps:wsp>
                        <wps:cNvPr id="14" name="Text Box 103"/>
                        <wps:cNvSpPr txBox="1">
                          <a:spLocks noChangeArrowheads="1"/>
                        </wps:cNvSpPr>
                        <wps:spPr bwMode="auto">
                          <a:xfrm>
                            <a:off x="1003300" y="35986"/>
                            <a:ext cx="604130" cy="3678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C62" w:rsidRPr="00014619" w:rsidRDefault="00220C62" w:rsidP="006E6FD8">
                              <w:pPr>
                                <w:jc w:val="center"/>
                                <w:rPr>
                                  <w:sz w:val="40"/>
                                  <w:vertAlign w:val="subscript"/>
                                </w:rPr>
                              </w:pPr>
                              <w:r w:rsidRPr="00014619">
                                <w:rPr>
                                  <w:sz w:val="40"/>
                                </w:rPr>
                                <w:t>O</w:t>
                              </w:r>
                              <w:r>
                                <w:rPr>
                                  <w:sz w:val="40"/>
                                  <w:vertAlign w:val="subscript"/>
                                </w:rPr>
                                <w:t>X</w:t>
                              </w:r>
                            </w:p>
                          </w:txbxContent>
                        </wps:txbx>
                        <wps:bodyPr rot="0" vert="horz" wrap="square" lIns="36000" tIns="36000" rIns="36000" bIns="36000" anchor="ctr" anchorCtr="0" upright="1">
                          <a:noAutofit/>
                        </wps:bodyPr>
                      </wps:wsp>
                      <wps:wsp>
                        <wps:cNvPr id="15" name="AutoShape 108"/>
                        <wps:cNvCnPr>
                          <a:cxnSpLocks noChangeShapeType="1"/>
                        </wps:cNvCnPr>
                        <wps:spPr bwMode="auto">
                          <a:xfrm>
                            <a:off x="636515" y="250436"/>
                            <a:ext cx="29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212EBA8" id="Lienzo 100" o:spid="_x0000_s1026" editas="canvas" style="width:142.2pt;height:34.8pt;mso-position-horizontal-relative:char;mso-position-vertical-relative:line" coordsize="1805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059;height:4419;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Text Box 101" o:spid="_x0000_s1028" type="#_x0000_t202" style="position:absolute;left:1917;top:410;width:4179;height:3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" stroked="f">
                  <v:textbox inset="1mm,1mm,1mm,1mm">
                    <w:txbxContent>
                      <w:p w:rsidR="00220C62" w:rsidRPr="00014619" w:rsidRDefault="00220C62" w:rsidP="006E6FD8">
                        <w:pPr>
                          <w:jc w:val="center"/>
                          <w:rPr>
                            <w:sz w:val="40"/>
                          </w:rPr>
                        </w:pPr>
                        <w:r w:rsidRPr="00014619">
                          <w:rPr>
                            <w:sz w:val="40"/>
                          </w:rPr>
                          <w:t>M</w:t>
                        </w:r>
                      </w:p>
                    </w:txbxContent>
                  </v:textbox>
                </v:shape>
                <v:shape id="Text Box 103" o:spid="_x0000_s1029" type="#_x0000_t202" style="position:absolute;left:10033;top:359;width:6041;height: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" stroked="f">
                  <v:textbox inset="1mm,1mm,1mm,1mm">
                    <w:txbxContent>
                      <w:p w:rsidR="00220C62" w:rsidRPr="00014619" w:rsidRDefault="00220C62" w:rsidP="006E6FD8">
                        <w:pPr>
                          <w:jc w:val="center"/>
                          <w:rPr>
                            <w:sz w:val="40"/>
                            <w:vertAlign w:val="subscript"/>
                          </w:rPr>
                        </w:pPr>
                        <w:r w:rsidRPr="00014619">
                          <w:rPr>
                            <w:sz w:val="40"/>
                          </w:rPr>
                          <w:t>O</w:t>
                        </w:r>
                        <w:r>
                          <w:rPr>
                            <w:sz w:val="40"/>
                            <w:vertAlign w:val="subscript"/>
                          </w:rPr>
                          <w:t>X</w:t>
                        </w:r>
                      </w:p>
                    </w:txbxContent>
                  </v:textbox>
                </v:shape>
                <v:shapetype id="_x0000_t32" coordsize="21600,21600" o:spt="32" o:oned="t" path="m,l21600,21600e" filled="f">
                  <v:path arrowok="t" fillok="f" o:connecttype="none"/>
                  <o:lock v:ext="edit" shapetype="t"/>
                </v:shapetype>
                <v:shape id="AutoShape 108" o:spid="_x0000_s1030" type="#_x0000_t32" style="position:absolute;left:6365;top:2504;width:2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w10:anchorlock/>
              </v:group>
            </w:pict>
          </mc:Fallback>
        </mc:AlternateContent>
      </w:r>
    </w:p>
    <w:p w:rsidR="008600D6" w:rsidRPr="00014619" w:rsidRDefault="008600D6" w:rsidP="00CC328D">
      <w:pPr>
        <w:spacing w:line="360" w:lineRule="auto"/>
        <w:ind w:left="1843"/>
        <w:jc w:val="both"/>
        <w:rPr>
          <w:rFonts w:ascii="Arial" w:hAnsi="Arial" w:cs="Arial"/>
          <w:b/>
          <w:color w:val="000000" w:themeColor="text1"/>
        </w:rPr>
      </w:pPr>
      <w:r w:rsidRPr="00014619">
        <w:rPr>
          <w:rFonts w:ascii="Arial" w:hAnsi="Arial" w:cs="Arial"/>
          <w:b/>
          <w:color w:val="000000" w:themeColor="text1"/>
        </w:rPr>
        <w:t>Dónde:</w:t>
      </w:r>
    </w:p>
    <w:p w:rsidR="006E6FD8" w:rsidRPr="006E6FD8" w:rsidRDefault="006E6FD8" w:rsidP="006E6FD8">
      <w:pPr>
        <w:spacing w:line="360" w:lineRule="auto"/>
        <w:ind w:left="1843"/>
        <w:jc w:val="both"/>
        <w:rPr>
          <w:rFonts w:ascii="Arial" w:hAnsi="Arial" w:cs="Arial"/>
          <w:color w:val="000000" w:themeColor="text1"/>
        </w:rPr>
      </w:pPr>
      <w:bookmarkStart w:id="71" w:name="_Toc178442241"/>
      <w:bookmarkStart w:id="72" w:name="_Toc213814145"/>
      <w:bookmarkStart w:id="73" w:name="_Toc280122564"/>
      <w:r>
        <w:rPr>
          <w:rFonts w:ascii="Arial" w:hAnsi="Arial" w:cs="Arial"/>
          <w:color w:val="000000" w:themeColor="text1"/>
        </w:rPr>
        <w:t xml:space="preserve"> </w:t>
      </w:r>
      <w:r w:rsidRPr="006E6FD8">
        <w:rPr>
          <w:rFonts w:ascii="Arial" w:hAnsi="Arial" w:cs="Arial"/>
          <w:color w:val="000000" w:themeColor="text1"/>
        </w:rPr>
        <w:t>Muestra = “M”</w:t>
      </w:r>
    </w:p>
    <w:p w:rsidR="006E6FD8" w:rsidRPr="006E6FD8" w:rsidRDefault="006E6FD8" w:rsidP="006E6FD8">
      <w:pPr>
        <w:spacing w:line="360" w:lineRule="auto"/>
        <w:ind w:left="1843"/>
        <w:jc w:val="both"/>
        <w:rPr>
          <w:rFonts w:ascii="Arial" w:hAnsi="Arial" w:cs="Arial"/>
          <w:color w:val="000000" w:themeColor="text1"/>
        </w:rPr>
      </w:pPr>
      <w:r w:rsidRPr="006E6FD8">
        <w:rPr>
          <w:rFonts w:ascii="Arial" w:hAnsi="Arial" w:cs="Arial"/>
          <w:color w:val="000000" w:themeColor="text1"/>
        </w:rPr>
        <w:t>Observación de la variable de estudio = “O</w:t>
      </w:r>
      <w:r w:rsidRPr="006E6FD8">
        <w:rPr>
          <w:rFonts w:ascii="Arial" w:hAnsi="Arial" w:cs="Arial"/>
          <w:color w:val="000000" w:themeColor="text1"/>
          <w:vertAlign w:val="subscript"/>
        </w:rPr>
        <w:t>X</w:t>
      </w:r>
      <w:r w:rsidRPr="006E6FD8">
        <w:rPr>
          <w:rFonts w:ascii="Arial" w:hAnsi="Arial" w:cs="Arial"/>
          <w:color w:val="000000" w:themeColor="text1"/>
        </w:rPr>
        <w:t>”</w:t>
      </w:r>
    </w:p>
    <w:p w:rsidR="00CC328D" w:rsidRPr="00CC328D" w:rsidRDefault="006E6FD8" w:rsidP="006E6FD8">
      <w:pPr>
        <w:spacing w:line="360" w:lineRule="auto"/>
        <w:ind w:left="1843"/>
        <w:jc w:val="both"/>
        <w:rPr>
          <w:rFonts w:ascii="Arial" w:hAnsi="Arial" w:cs="Arial"/>
          <w:color w:val="000000" w:themeColor="text1"/>
        </w:rPr>
      </w:pPr>
      <w:r w:rsidRPr="006E6FD8">
        <w:rPr>
          <w:rFonts w:ascii="Arial" w:hAnsi="Arial" w:cs="Arial"/>
          <w:color w:val="000000" w:themeColor="text1"/>
        </w:rPr>
        <w:t>Conocimientos sobre asma bronquial en pacientes adultos = “X”</w:t>
      </w:r>
    </w:p>
    <w:p w:rsidR="008600D6" w:rsidRPr="00CC328D" w:rsidRDefault="00CC328D" w:rsidP="009D6B05">
      <w:pPr>
        <w:pStyle w:val="Prrafodelista"/>
        <w:numPr>
          <w:ilvl w:val="1"/>
          <w:numId w:val="15"/>
        </w:numPr>
        <w:spacing w:line="480" w:lineRule="auto"/>
        <w:ind w:left="1843"/>
        <w:jc w:val="both"/>
        <w:outlineLvl w:val="1"/>
        <w:rPr>
          <w:rFonts w:ascii="Arial" w:hAnsi="Arial" w:cs="Arial"/>
          <w:b/>
          <w:color w:val="000000" w:themeColor="text1"/>
          <w:sz w:val="24"/>
          <w:szCs w:val="24"/>
        </w:rPr>
      </w:pPr>
      <w:bookmarkStart w:id="74" w:name="_Toc552294"/>
      <w:r>
        <w:rPr>
          <w:rFonts w:ascii="Arial" w:hAnsi="Arial" w:cs="Arial"/>
          <w:b/>
          <w:color w:val="000000" w:themeColor="text1"/>
          <w:sz w:val="24"/>
          <w:szCs w:val="24"/>
        </w:rPr>
        <w:t>P</w:t>
      </w:r>
      <w:r w:rsidRPr="00CC328D">
        <w:rPr>
          <w:rFonts w:ascii="Arial" w:hAnsi="Arial" w:cs="Arial"/>
          <w:b/>
          <w:color w:val="000000" w:themeColor="text1"/>
          <w:sz w:val="24"/>
          <w:szCs w:val="24"/>
        </w:rPr>
        <w:t>oblación y muestra</w:t>
      </w:r>
      <w:bookmarkEnd w:id="74"/>
      <w:r w:rsidRPr="00CC328D">
        <w:rPr>
          <w:rFonts w:ascii="Arial" w:hAnsi="Arial" w:cs="Arial"/>
          <w:b/>
          <w:color w:val="000000" w:themeColor="text1"/>
          <w:sz w:val="24"/>
          <w:szCs w:val="24"/>
        </w:rPr>
        <w:t xml:space="preserve"> </w:t>
      </w:r>
      <w:bookmarkEnd w:id="71"/>
      <w:bookmarkEnd w:id="72"/>
      <w:bookmarkEnd w:id="73"/>
    </w:p>
    <w:p w:rsidR="003C0F07" w:rsidRPr="003C0F07" w:rsidRDefault="003C0F07" w:rsidP="00CC328D">
      <w:pPr>
        <w:widowControl w:val="0"/>
        <w:spacing w:line="360" w:lineRule="auto"/>
        <w:ind w:left="1843"/>
        <w:jc w:val="both"/>
        <w:rPr>
          <w:rFonts w:ascii="Arial" w:hAnsi="Arial" w:cs="Arial"/>
          <w:b/>
          <w:color w:val="000000" w:themeColor="text1"/>
        </w:rPr>
      </w:pPr>
      <w:r w:rsidRPr="003C0F07">
        <w:rPr>
          <w:rFonts w:ascii="Arial" w:hAnsi="Arial" w:cs="Arial"/>
          <w:b/>
          <w:color w:val="000000" w:themeColor="text1"/>
        </w:rPr>
        <w:t>P</w:t>
      </w:r>
      <w:r w:rsidR="008600D6" w:rsidRPr="003C0F07">
        <w:rPr>
          <w:rFonts w:ascii="Arial" w:hAnsi="Arial" w:cs="Arial"/>
          <w:b/>
          <w:color w:val="000000" w:themeColor="text1"/>
        </w:rPr>
        <w:t xml:space="preserve">oblación </w:t>
      </w:r>
    </w:p>
    <w:p w:rsidR="003C0F07" w:rsidRDefault="003C0F07" w:rsidP="00CC328D">
      <w:pPr>
        <w:widowControl w:val="0"/>
        <w:spacing w:line="360" w:lineRule="auto"/>
        <w:ind w:left="1843"/>
        <w:jc w:val="both"/>
        <w:rPr>
          <w:rFonts w:ascii="Arial" w:hAnsi="Arial" w:cs="Arial"/>
          <w:color w:val="000000" w:themeColor="text1"/>
        </w:rPr>
      </w:pPr>
      <w:r>
        <w:rPr>
          <w:rFonts w:ascii="Arial" w:hAnsi="Arial" w:cs="Arial"/>
          <w:color w:val="000000" w:themeColor="text1"/>
        </w:rPr>
        <w:t>La población estuvo</w:t>
      </w:r>
      <w:r w:rsidRPr="003C0F07">
        <w:rPr>
          <w:rFonts w:ascii="Arial" w:hAnsi="Arial" w:cs="Arial"/>
          <w:color w:val="000000" w:themeColor="text1"/>
        </w:rPr>
        <w:t xml:space="preserve"> constituida por los pacientes adultos atendidos en el servicio de emergencia del hospital II René Toche Groppo EsSalud, durante los meses de octubre a diciembre del año 2017.</w:t>
      </w:r>
    </w:p>
    <w:p w:rsidR="003C0F07" w:rsidRDefault="003C0F07" w:rsidP="00CC328D">
      <w:pPr>
        <w:widowControl w:val="0"/>
        <w:spacing w:line="360" w:lineRule="auto"/>
        <w:ind w:left="1843"/>
        <w:jc w:val="both"/>
        <w:rPr>
          <w:rFonts w:ascii="Arial" w:hAnsi="Arial" w:cs="Arial"/>
          <w:color w:val="000000" w:themeColor="text1"/>
        </w:rPr>
      </w:pPr>
      <w:r>
        <w:rPr>
          <w:rFonts w:ascii="Arial" w:hAnsi="Arial" w:cs="Arial"/>
          <w:color w:val="000000" w:themeColor="text1"/>
        </w:rPr>
        <w:t>Siendo un total de 546</w:t>
      </w:r>
    </w:p>
    <w:p w:rsidR="003C0F07" w:rsidRPr="00826208" w:rsidRDefault="003C0F07" w:rsidP="00CC328D">
      <w:pPr>
        <w:widowControl w:val="0"/>
        <w:spacing w:line="360" w:lineRule="auto"/>
        <w:ind w:left="1843"/>
        <w:jc w:val="both"/>
        <w:rPr>
          <w:rFonts w:ascii="Arial" w:hAnsi="Arial" w:cs="Arial"/>
          <w:b/>
          <w:color w:val="000000" w:themeColor="text1"/>
        </w:rPr>
      </w:pPr>
      <w:r w:rsidRPr="00A239F7">
        <w:rPr>
          <w:rFonts w:ascii="Arial" w:hAnsi="Arial" w:cs="Arial"/>
          <w:b/>
          <w:color w:val="000000" w:themeColor="text1"/>
        </w:rPr>
        <w:t>M</w:t>
      </w:r>
      <w:r w:rsidR="00960A30" w:rsidRPr="00A239F7">
        <w:rPr>
          <w:rFonts w:ascii="Arial" w:hAnsi="Arial" w:cs="Arial"/>
          <w:b/>
          <w:color w:val="000000" w:themeColor="text1"/>
        </w:rPr>
        <w:t>uestra</w:t>
      </w:r>
    </w:p>
    <w:p w:rsidR="004774AE" w:rsidRPr="004774AE" w:rsidRDefault="004774AE" w:rsidP="00826208">
      <w:pPr>
        <w:spacing w:line="360" w:lineRule="auto"/>
        <w:ind w:left="1843"/>
        <w:jc w:val="both"/>
        <w:rPr>
          <w:rFonts w:ascii="Arial" w:hAnsi="Arial" w:cs="Arial"/>
          <w:color w:val="000000" w:themeColor="text1"/>
          <w:szCs w:val="24"/>
        </w:rPr>
      </w:pPr>
      <w:r>
        <w:rPr>
          <w:rFonts w:ascii="Arial" w:hAnsi="Arial" w:cs="Arial"/>
          <w:color w:val="000000" w:themeColor="text1"/>
          <w:szCs w:val="24"/>
        </w:rPr>
        <w:t>La muestra fue</w:t>
      </w:r>
      <w:r w:rsidRPr="004774AE">
        <w:rPr>
          <w:rFonts w:ascii="Arial" w:hAnsi="Arial" w:cs="Arial"/>
          <w:color w:val="000000" w:themeColor="text1"/>
          <w:szCs w:val="24"/>
        </w:rPr>
        <w:t xml:space="preserve"> probabilística</w:t>
      </w:r>
      <w:r>
        <w:rPr>
          <w:rFonts w:ascii="Arial" w:hAnsi="Arial" w:cs="Arial"/>
          <w:color w:val="000000" w:themeColor="text1"/>
          <w:szCs w:val="24"/>
        </w:rPr>
        <w:t xml:space="preserve"> aleatoria simple se calculó</w:t>
      </w:r>
      <w:r w:rsidRPr="004774AE">
        <w:rPr>
          <w:rFonts w:ascii="Arial" w:hAnsi="Arial" w:cs="Arial"/>
          <w:color w:val="000000" w:themeColor="text1"/>
          <w:szCs w:val="24"/>
        </w:rPr>
        <w:t xml:space="preserve"> mediante la siguiente formula y asimismo </w:t>
      </w:r>
      <w:r>
        <w:rPr>
          <w:rFonts w:ascii="Arial" w:hAnsi="Arial" w:cs="Arial"/>
          <w:color w:val="000000" w:themeColor="text1"/>
          <w:szCs w:val="24"/>
        </w:rPr>
        <w:t>cumplió</w:t>
      </w:r>
      <w:r w:rsidRPr="004774AE">
        <w:rPr>
          <w:rFonts w:ascii="Arial" w:hAnsi="Arial" w:cs="Arial"/>
          <w:color w:val="000000" w:themeColor="text1"/>
          <w:szCs w:val="24"/>
        </w:rPr>
        <w:t xml:space="preserve"> con los criterios de inclusión y exclusión.</w:t>
      </w:r>
    </w:p>
    <w:p w:rsidR="00826208" w:rsidRPr="004774AE" w:rsidRDefault="00C13336" w:rsidP="00826208">
      <w:pPr>
        <w:spacing w:line="360" w:lineRule="auto"/>
        <w:ind w:left="1843"/>
        <w:jc w:val="both"/>
        <w:rPr>
          <w:rFonts w:ascii="Arial" w:hAnsi="Arial" w:cs="Arial"/>
          <w:b/>
          <w:color w:val="000000" w:themeColor="text1"/>
        </w:rPr>
      </w:pPr>
      <w:r>
        <w:rPr>
          <w:rFonts w:ascii="Arial" w:hAnsi="Arial" w:cs="Arial"/>
          <w:b/>
          <w:color w:val="000000" w:themeColor="text1"/>
        </w:rPr>
        <w:br w:type="column"/>
      </w:r>
      <w:r w:rsidR="00826208" w:rsidRPr="004774AE">
        <w:rPr>
          <w:rFonts w:ascii="Arial" w:hAnsi="Arial" w:cs="Arial"/>
          <w:b/>
          <w:color w:val="000000" w:themeColor="text1"/>
        </w:rPr>
        <w:lastRenderedPageBreak/>
        <w:t>La fórmula para obtener la muestra es la siguiente:</w:t>
      </w:r>
    </w:p>
    <w:p w:rsidR="00826208" w:rsidRPr="004774AE" w:rsidRDefault="00826208" w:rsidP="00826208">
      <w:pPr>
        <w:keepNext/>
        <w:autoSpaceDE w:val="0"/>
        <w:autoSpaceDN w:val="0"/>
        <w:adjustRightInd w:val="0"/>
        <w:spacing w:line="360" w:lineRule="auto"/>
        <w:ind w:left="1134"/>
        <w:jc w:val="both"/>
        <w:rPr>
          <w:color w:val="000000" w:themeColor="text1"/>
          <w:sz w:val="28"/>
          <w:szCs w:val="28"/>
        </w:rPr>
      </w:pPr>
      <m:oMathPara>
        <m:oMath>
          <m:r>
            <w:rPr>
              <w:rFonts w:ascii="Cambria Math" w:hAnsi="Cambria Math" w:cs="Arial"/>
              <w:color w:val="000000" w:themeColor="text1"/>
              <w:sz w:val="28"/>
              <w:szCs w:val="28"/>
            </w:rPr>
            <m:t>n=</m:t>
          </m:r>
          <m:f>
            <m:fPr>
              <m:ctrlPr>
                <w:rPr>
                  <w:rFonts w:ascii="Cambria Math" w:hAnsi="Cambria Math" w:cs="Arial"/>
                  <w:bCs/>
                  <w:i/>
                  <w:color w:val="000000" w:themeColor="text1"/>
                  <w:sz w:val="28"/>
                  <w:szCs w:val="28"/>
                </w:rPr>
              </m:ctrlPr>
            </m:fPr>
            <m:num>
              <m:r>
                <w:rPr>
                  <w:rFonts w:ascii="Cambria Math" w:hAnsi="Cambria Math" w:cs="Arial"/>
                  <w:color w:val="000000" w:themeColor="text1"/>
                  <w:sz w:val="28"/>
                  <w:szCs w:val="28"/>
                </w:rPr>
                <m:t>N*</m:t>
              </m:r>
              <m:sSup>
                <m:sSupPr>
                  <m:ctrlPr>
                    <w:rPr>
                      <w:rFonts w:ascii="Cambria Math" w:hAnsi="Cambria Math" w:cs="Arial"/>
                      <w:bCs/>
                      <w:i/>
                      <w:color w:val="000000" w:themeColor="text1"/>
                      <w:sz w:val="28"/>
                      <w:szCs w:val="28"/>
                    </w:rPr>
                  </m:ctrlPr>
                </m:sSupPr>
                <m:e>
                  <m:r>
                    <w:rPr>
                      <w:rFonts w:ascii="Cambria Math" w:hAnsi="Cambria Math" w:cs="Arial"/>
                      <w:color w:val="000000" w:themeColor="text1"/>
                      <w:sz w:val="28"/>
                      <w:szCs w:val="28"/>
                    </w:rPr>
                    <m:t>Z</m:t>
                  </m:r>
                </m:e>
                <m:sup>
                  <m:r>
                    <w:rPr>
                      <w:rFonts w:ascii="Cambria Math" w:hAnsi="Cambria Math" w:cs="Arial"/>
                      <w:color w:val="000000" w:themeColor="text1"/>
                      <w:sz w:val="28"/>
                      <w:szCs w:val="28"/>
                    </w:rPr>
                    <m:t>2</m:t>
                  </m:r>
                </m:sup>
              </m:sSup>
              <m:r>
                <w:rPr>
                  <w:rFonts w:ascii="Cambria Math" w:hAnsi="Cambria Math" w:cs="Arial"/>
                  <w:color w:val="000000" w:themeColor="text1"/>
                  <w:sz w:val="28"/>
                  <w:szCs w:val="28"/>
                </w:rPr>
                <m:t>*p*q</m:t>
              </m:r>
            </m:num>
            <m:den>
              <m:sSup>
                <m:sSupPr>
                  <m:ctrlPr>
                    <w:rPr>
                      <w:rFonts w:ascii="Cambria Math" w:hAnsi="Cambria Math" w:cs="Arial"/>
                      <w:bCs/>
                      <w:i/>
                      <w:color w:val="000000" w:themeColor="text1"/>
                      <w:sz w:val="28"/>
                      <w:szCs w:val="28"/>
                    </w:rPr>
                  </m:ctrlPr>
                </m:sSupPr>
                <m:e>
                  <m:r>
                    <w:rPr>
                      <w:rFonts w:ascii="Cambria Math" w:hAnsi="Cambria Math" w:cs="Arial"/>
                      <w:color w:val="000000" w:themeColor="text1"/>
                      <w:sz w:val="28"/>
                      <w:szCs w:val="28"/>
                    </w:rPr>
                    <m:t>d</m:t>
                  </m:r>
                </m:e>
                <m:sup>
                  <m:r>
                    <w:rPr>
                      <w:rFonts w:ascii="Cambria Math" w:hAnsi="Cambria Math" w:cs="Arial"/>
                      <w:color w:val="000000" w:themeColor="text1"/>
                      <w:sz w:val="28"/>
                      <w:szCs w:val="28"/>
                    </w:rPr>
                    <m:t>2</m:t>
                  </m:r>
                </m:sup>
              </m:sSup>
              <m:r>
                <w:rPr>
                  <w:rFonts w:ascii="Cambria Math" w:hAnsi="Cambria Math" w:cs="Arial"/>
                  <w:color w:val="000000" w:themeColor="text1"/>
                  <w:sz w:val="28"/>
                  <w:szCs w:val="28"/>
                </w:rPr>
                <m:t>*</m:t>
              </m:r>
              <m:d>
                <m:dPr>
                  <m:ctrlPr>
                    <w:rPr>
                      <w:rFonts w:ascii="Cambria Math" w:hAnsi="Cambria Math" w:cs="Arial"/>
                      <w:bCs/>
                      <w:i/>
                      <w:color w:val="000000" w:themeColor="text1"/>
                      <w:sz w:val="28"/>
                      <w:szCs w:val="28"/>
                    </w:rPr>
                  </m:ctrlPr>
                </m:dPr>
                <m:e>
                  <m:r>
                    <w:rPr>
                      <w:rFonts w:ascii="Cambria Math" w:hAnsi="Cambria Math" w:cs="Arial"/>
                      <w:color w:val="000000" w:themeColor="text1"/>
                      <w:sz w:val="28"/>
                      <w:szCs w:val="28"/>
                    </w:rPr>
                    <m:t>N-1</m:t>
                  </m:r>
                </m:e>
              </m:d>
              <m:r>
                <w:rPr>
                  <w:rFonts w:ascii="Cambria Math" w:hAnsi="Cambria Math" w:cs="Arial"/>
                  <w:color w:val="000000" w:themeColor="text1"/>
                  <w:sz w:val="28"/>
                  <w:szCs w:val="28"/>
                </w:rPr>
                <m:t>+</m:t>
              </m:r>
              <m:sSup>
                <m:sSupPr>
                  <m:ctrlPr>
                    <w:rPr>
                      <w:rFonts w:ascii="Cambria Math" w:hAnsi="Cambria Math" w:cs="Arial"/>
                      <w:bCs/>
                      <w:i/>
                      <w:color w:val="000000" w:themeColor="text1"/>
                      <w:sz w:val="28"/>
                      <w:szCs w:val="28"/>
                    </w:rPr>
                  </m:ctrlPr>
                </m:sSupPr>
                <m:e>
                  <m:r>
                    <w:rPr>
                      <w:rFonts w:ascii="Cambria Math" w:hAnsi="Cambria Math" w:cs="Arial"/>
                      <w:color w:val="000000" w:themeColor="text1"/>
                      <w:sz w:val="28"/>
                      <w:szCs w:val="28"/>
                    </w:rPr>
                    <m:t>Z</m:t>
                  </m:r>
                </m:e>
                <m:sup>
                  <m:r>
                    <w:rPr>
                      <w:rFonts w:ascii="Cambria Math" w:hAnsi="Cambria Math" w:cs="Arial"/>
                      <w:color w:val="000000" w:themeColor="text1"/>
                      <w:sz w:val="28"/>
                      <w:szCs w:val="28"/>
                    </w:rPr>
                    <m:t>2</m:t>
                  </m:r>
                </m:sup>
              </m:sSup>
              <m:r>
                <w:rPr>
                  <w:rFonts w:ascii="Cambria Math" w:hAnsi="Cambria Math" w:cs="Arial"/>
                  <w:color w:val="000000" w:themeColor="text1"/>
                  <w:sz w:val="28"/>
                  <w:szCs w:val="28"/>
                </w:rPr>
                <m:t>*p*q</m:t>
              </m:r>
            </m:den>
          </m:f>
        </m:oMath>
      </m:oMathPara>
    </w:p>
    <w:p w:rsidR="00826208" w:rsidRPr="004774AE" w:rsidRDefault="00826208" w:rsidP="00826208">
      <w:pPr>
        <w:autoSpaceDE w:val="0"/>
        <w:autoSpaceDN w:val="0"/>
        <w:adjustRightInd w:val="0"/>
        <w:spacing w:line="360" w:lineRule="auto"/>
        <w:ind w:left="1843"/>
        <w:jc w:val="both"/>
        <w:rPr>
          <w:rFonts w:ascii="Cambria Math" w:hAnsi="Cambria Math" w:cs="Arial"/>
          <w:bCs/>
          <w:i/>
          <w:color w:val="000000" w:themeColor="text1"/>
        </w:rPr>
      </w:pPr>
      <w:r w:rsidRPr="004774AE">
        <w:rPr>
          <w:rFonts w:ascii="Cambria Math" w:hAnsi="Cambria Math" w:cs="Arial"/>
          <w:bCs/>
          <w:i/>
          <w:color w:val="000000" w:themeColor="text1"/>
        </w:rPr>
        <w:t>N</w:t>
      </w:r>
      <w:r w:rsidRPr="004774AE">
        <w:rPr>
          <w:rFonts w:ascii="Cambria Math" w:hAnsi="Cambria Math" w:cs="Arial"/>
          <w:bCs/>
          <w:i/>
          <w:color w:val="000000" w:themeColor="text1"/>
        </w:rPr>
        <w:tab/>
        <w:t>: Total de la población</w:t>
      </w:r>
    </w:p>
    <w:p w:rsidR="00826208" w:rsidRPr="004774AE" w:rsidRDefault="00826208" w:rsidP="00826208">
      <w:pPr>
        <w:autoSpaceDE w:val="0"/>
        <w:autoSpaceDN w:val="0"/>
        <w:adjustRightInd w:val="0"/>
        <w:spacing w:line="360" w:lineRule="auto"/>
        <w:ind w:left="1843"/>
        <w:jc w:val="both"/>
        <w:rPr>
          <w:rFonts w:ascii="Cambria Math" w:hAnsi="Cambria Math" w:cs="Arial"/>
          <w:bCs/>
          <w:i/>
          <w:color w:val="000000" w:themeColor="text1"/>
        </w:rPr>
      </w:pPr>
      <w:r w:rsidRPr="004774AE">
        <w:rPr>
          <w:rFonts w:ascii="Cambria Math" w:hAnsi="Cambria Math" w:cs="Arial"/>
          <w:bCs/>
          <w:i/>
          <w:color w:val="000000" w:themeColor="text1"/>
        </w:rPr>
        <w:t>Z</w:t>
      </w:r>
      <w:r w:rsidRPr="004774AE">
        <w:rPr>
          <w:rFonts w:ascii="Cambria Math" w:hAnsi="Cambria Math" w:cs="Arial"/>
          <w:bCs/>
          <w:i/>
          <w:color w:val="000000" w:themeColor="text1"/>
        </w:rPr>
        <w:tab/>
        <w:t>: 1.96 (si la seguridad es del 95%)</w:t>
      </w:r>
    </w:p>
    <w:p w:rsidR="00826208" w:rsidRPr="004774AE" w:rsidRDefault="00826208" w:rsidP="00826208">
      <w:pPr>
        <w:autoSpaceDE w:val="0"/>
        <w:autoSpaceDN w:val="0"/>
        <w:adjustRightInd w:val="0"/>
        <w:spacing w:line="360" w:lineRule="auto"/>
        <w:ind w:left="1843"/>
        <w:jc w:val="both"/>
        <w:rPr>
          <w:rFonts w:ascii="Cambria Math" w:hAnsi="Cambria Math" w:cs="Arial"/>
          <w:bCs/>
          <w:i/>
          <w:color w:val="000000" w:themeColor="text1"/>
        </w:rPr>
      </w:pPr>
      <w:r w:rsidRPr="004774AE">
        <w:rPr>
          <w:rFonts w:ascii="Cambria Math" w:hAnsi="Cambria Math" w:cs="Arial"/>
          <w:bCs/>
          <w:i/>
          <w:color w:val="000000" w:themeColor="text1"/>
        </w:rPr>
        <w:t>p</w:t>
      </w:r>
      <w:r w:rsidRPr="004774AE">
        <w:rPr>
          <w:rFonts w:ascii="Cambria Math" w:hAnsi="Cambria Math" w:cs="Arial"/>
          <w:bCs/>
          <w:i/>
          <w:color w:val="000000" w:themeColor="text1"/>
        </w:rPr>
        <w:tab/>
        <w:t>: Proporción esperada (5%=0.05)</w:t>
      </w:r>
    </w:p>
    <w:p w:rsidR="00826208" w:rsidRPr="004774AE" w:rsidRDefault="00826208" w:rsidP="00826208">
      <w:pPr>
        <w:autoSpaceDE w:val="0"/>
        <w:autoSpaceDN w:val="0"/>
        <w:adjustRightInd w:val="0"/>
        <w:spacing w:line="360" w:lineRule="auto"/>
        <w:ind w:left="1843"/>
        <w:jc w:val="both"/>
        <w:rPr>
          <w:rFonts w:ascii="Cambria Math" w:hAnsi="Cambria Math" w:cs="Arial"/>
          <w:bCs/>
          <w:i/>
          <w:color w:val="000000" w:themeColor="text1"/>
        </w:rPr>
      </w:pPr>
      <w:r w:rsidRPr="004774AE">
        <w:rPr>
          <w:rFonts w:ascii="Cambria Math" w:hAnsi="Cambria Math" w:cs="Arial"/>
          <w:bCs/>
          <w:i/>
          <w:color w:val="000000" w:themeColor="text1"/>
        </w:rPr>
        <w:t>q</w:t>
      </w:r>
      <w:r w:rsidRPr="004774AE">
        <w:rPr>
          <w:rFonts w:ascii="Cambria Math" w:hAnsi="Cambria Math" w:cs="Arial"/>
          <w:bCs/>
          <w:i/>
          <w:color w:val="000000" w:themeColor="text1"/>
        </w:rPr>
        <w:tab/>
        <w:t>: 1 - p (1 – 0.05 = 0.95)</w:t>
      </w:r>
    </w:p>
    <w:p w:rsidR="00826208" w:rsidRPr="004774AE" w:rsidRDefault="00826208" w:rsidP="00826208">
      <w:pPr>
        <w:autoSpaceDE w:val="0"/>
        <w:autoSpaceDN w:val="0"/>
        <w:adjustRightInd w:val="0"/>
        <w:spacing w:line="360" w:lineRule="auto"/>
        <w:ind w:left="1843"/>
        <w:jc w:val="both"/>
        <w:rPr>
          <w:rFonts w:ascii="Cambria Math" w:hAnsi="Cambria Math" w:cs="Arial"/>
          <w:bCs/>
          <w:i/>
          <w:color w:val="000000" w:themeColor="text1"/>
        </w:rPr>
      </w:pPr>
      <w:r w:rsidRPr="004774AE">
        <w:rPr>
          <w:rFonts w:ascii="Cambria Math" w:hAnsi="Cambria Math" w:cs="Arial"/>
          <w:bCs/>
          <w:i/>
          <w:color w:val="000000" w:themeColor="text1"/>
        </w:rPr>
        <w:t>d</w:t>
      </w:r>
      <w:r w:rsidRPr="004774AE">
        <w:rPr>
          <w:rFonts w:ascii="Cambria Math" w:hAnsi="Cambria Math" w:cs="Arial"/>
          <w:bCs/>
          <w:i/>
          <w:color w:val="000000" w:themeColor="text1"/>
        </w:rPr>
        <w:tab/>
        <w:t>: Precisión (5%)</w:t>
      </w:r>
    </w:p>
    <w:p w:rsidR="008600D6" w:rsidRDefault="00A239F7" w:rsidP="00CC328D">
      <w:pPr>
        <w:widowControl w:val="0"/>
        <w:spacing w:line="360" w:lineRule="auto"/>
        <w:ind w:left="1843"/>
        <w:jc w:val="both"/>
        <w:rPr>
          <w:rFonts w:ascii="Arial" w:hAnsi="Arial" w:cs="Arial"/>
          <w:color w:val="000000" w:themeColor="text1"/>
        </w:rPr>
      </w:pPr>
      <w:r w:rsidRPr="004774AE">
        <w:rPr>
          <w:rFonts w:ascii="Arial" w:hAnsi="Arial" w:cs="Arial"/>
          <w:color w:val="000000" w:themeColor="text1"/>
        </w:rPr>
        <w:t>Siendo la muestra de 226</w:t>
      </w:r>
    </w:p>
    <w:p w:rsidR="004774AE" w:rsidRPr="00BA5D19" w:rsidRDefault="004774AE" w:rsidP="004774AE">
      <w:pPr>
        <w:widowControl w:val="0"/>
        <w:spacing w:line="360" w:lineRule="auto"/>
        <w:ind w:left="1843"/>
        <w:jc w:val="both"/>
        <w:rPr>
          <w:rFonts w:ascii="Arial" w:hAnsi="Arial" w:cs="Arial"/>
          <w:b/>
          <w:color w:val="000000" w:themeColor="text1"/>
        </w:rPr>
      </w:pPr>
      <w:r w:rsidRPr="00BA5D19">
        <w:rPr>
          <w:rFonts w:ascii="Arial" w:hAnsi="Arial" w:cs="Arial"/>
          <w:b/>
          <w:color w:val="000000" w:themeColor="text1"/>
        </w:rPr>
        <w:t>Criterios de inclusión</w:t>
      </w:r>
    </w:p>
    <w:p w:rsidR="004774AE" w:rsidRPr="00BA5D19" w:rsidRDefault="004774AE" w:rsidP="004774AE">
      <w:pPr>
        <w:pStyle w:val="Prrafodelista"/>
        <w:widowControl w:val="0"/>
        <w:numPr>
          <w:ilvl w:val="1"/>
          <w:numId w:val="21"/>
        </w:numPr>
        <w:spacing w:line="360" w:lineRule="auto"/>
        <w:ind w:left="2268"/>
        <w:jc w:val="both"/>
        <w:rPr>
          <w:rFonts w:ascii="Arial" w:hAnsi="Arial" w:cs="Arial"/>
          <w:color w:val="000000" w:themeColor="text1"/>
        </w:rPr>
      </w:pPr>
      <w:r w:rsidRPr="00BA5D19">
        <w:rPr>
          <w:rFonts w:ascii="Arial" w:hAnsi="Arial" w:cs="Arial"/>
          <w:color w:val="000000" w:themeColor="text1"/>
        </w:rPr>
        <w:t>Pacientes con edades de entre 20 y 60 años</w:t>
      </w:r>
    </w:p>
    <w:p w:rsidR="004774AE" w:rsidRPr="00BA5D19" w:rsidRDefault="004774AE" w:rsidP="004774AE">
      <w:pPr>
        <w:pStyle w:val="Prrafodelista"/>
        <w:widowControl w:val="0"/>
        <w:numPr>
          <w:ilvl w:val="1"/>
          <w:numId w:val="21"/>
        </w:numPr>
        <w:spacing w:line="360" w:lineRule="auto"/>
        <w:ind w:left="2268"/>
        <w:jc w:val="both"/>
        <w:rPr>
          <w:rFonts w:ascii="Arial" w:hAnsi="Arial" w:cs="Arial"/>
          <w:color w:val="000000" w:themeColor="text1"/>
        </w:rPr>
      </w:pPr>
      <w:r w:rsidRPr="00BA5D19">
        <w:rPr>
          <w:rFonts w:ascii="Arial" w:hAnsi="Arial" w:cs="Arial"/>
          <w:color w:val="000000" w:themeColor="text1"/>
        </w:rPr>
        <w:t>Pacientes con diagnosticas de asma bronquial</w:t>
      </w:r>
    </w:p>
    <w:p w:rsidR="004774AE" w:rsidRDefault="004774AE" w:rsidP="004774AE">
      <w:pPr>
        <w:pStyle w:val="Prrafodelista"/>
        <w:widowControl w:val="0"/>
        <w:numPr>
          <w:ilvl w:val="1"/>
          <w:numId w:val="21"/>
        </w:numPr>
        <w:spacing w:line="360" w:lineRule="auto"/>
        <w:ind w:left="2268"/>
        <w:jc w:val="both"/>
        <w:rPr>
          <w:rFonts w:ascii="Arial" w:hAnsi="Arial" w:cs="Arial"/>
          <w:color w:val="000000" w:themeColor="text1"/>
        </w:rPr>
      </w:pPr>
      <w:r w:rsidRPr="00BA5D19">
        <w:rPr>
          <w:rFonts w:ascii="Arial" w:hAnsi="Arial" w:cs="Arial"/>
          <w:color w:val="000000" w:themeColor="text1"/>
        </w:rPr>
        <w:t>Pacientes que voluntariamente participen en desarrollo del cuestionario</w:t>
      </w:r>
    </w:p>
    <w:p w:rsidR="004774AE" w:rsidRPr="00BA5D19" w:rsidRDefault="004774AE" w:rsidP="004774AE">
      <w:pPr>
        <w:widowControl w:val="0"/>
        <w:spacing w:line="360" w:lineRule="auto"/>
        <w:ind w:left="1843"/>
        <w:jc w:val="both"/>
        <w:rPr>
          <w:rFonts w:ascii="Arial" w:hAnsi="Arial" w:cs="Arial"/>
          <w:b/>
          <w:color w:val="000000" w:themeColor="text1"/>
        </w:rPr>
      </w:pPr>
      <w:r w:rsidRPr="00BA5D19">
        <w:rPr>
          <w:rFonts w:ascii="Arial" w:hAnsi="Arial" w:cs="Arial"/>
          <w:b/>
          <w:color w:val="000000" w:themeColor="text1"/>
        </w:rPr>
        <w:t>Criterios de exclusión</w:t>
      </w:r>
    </w:p>
    <w:p w:rsidR="004774AE" w:rsidRPr="00BA5D19" w:rsidRDefault="004774AE" w:rsidP="004774AE">
      <w:pPr>
        <w:pStyle w:val="Prrafodelista"/>
        <w:widowControl w:val="0"/>
        <w:numPr>
          <w:ilvl w:val="0"/>
          <w:numId w:val="22"/>
        </w:numPr>
        <w:spacing w:line="360" w:lineRule="auto"/>
        <w:ind w:left="2268"/>
        <w:jc w:val="both"/>
        <w:rPr>
          <w:rFonts w:ascii="Arial" w:hAnsi="Arial" w:cs="Arial"/>
          <w:color w:val="000000" w:themeColor="text1"/>
        </w:rPr>
      </w:pPr>
      <w:r w:rsidRPr="00BA5D19">
        <w:rPr>
          <w:rFonts w:ascii="Arial" w:hAnsi="Arial" w:cs="Arial"/>
          <w:color w:val="000000" w:themeColor="text1"/>
        </w:rPr>
        <w:t>Pacientes que presenten otras enfermedades con síntomas de asma como por ejemplo fibrosis pulmonar, anafilaxia, etc.</w:t>
      </w:r>
    </w:p>
    <w:p w:rsidR="004774AE" w:rsidRPr="00BA5D19" w:rsidRDefault="004774AE" w:rsidP="004774AE">
      <w:pPr>
        <w:pStyle w:val="Prrafodelista"/>
        <w:widowControl w:val="0"/>
        <w:numPr>
          <w:ilvl w:val="0"/>
          <w:numId w:val="22"/>
        </w:numPr>
        <w:spacing w:line="360" w:lineRule="auto"/>
        <w:ind w:left="2268"/>
        <w:jc w:val="both"/>
        <w:rPr>
          <w:rFonts w:ascii="Arial" w:hAnsi="Arial" w:cs="Arial"/>
          <w:color w:val="000000" w:themeColor="text1"/>
        </w:rPr>
      </w:pPr>
      <w:r w:rsidRPr="00BA5D19">
        <w:rPr>
          <w:rFonts w:ascii="Arial" w:hAnsi="Arial" w:cs="Arial"/>
          <w:color w:val="000000" w:themeColor="text1"/>
        </w:rPr>
        <w:t>Pacientes con dificultad para desarrollar el cuestionario</w:t>
      </w:r>
    </w:p>
    <w:p w:rsidR="004774AE" w:rsidRPr="00BA5D19" w:rsidRDefault="004774AE" w:rsidP="004774AE">
      <w:pPr>
        <w:pStyle w:val="Prrafodelista"/>
        <w:widowControl w:val="0"/>
        <w:numPr>
          <w:ilvl w:val="0"/>
          <w:numId w:val="22"/>
        </w:numPr>
        <w:spacing w:line="360" w:lineRule="auto"/>
        <w:ind w:left="2268"/>
        <w:jc w:val="both"/>
        <w:rPr>
          <w:rFonts w:ascii="Arial" w:hAnsi="Arial" w:cs="Arial"/>
          <w:color w:val="000000" w:themeColor="text1"/>
        </w:rPr>
      </w:pPr>
      <w:r w:rsidRPr="00BA5D19">
        <w:rPr>
          <w:rFonts w:ascii="Arial" w:hAnsi="Arial" w:cs="Arial"/>
          <w:color w:val="000000" w:themeColor="text1"/>
        </w:rPr>
        <w:t>Pacientes pertenecientes a otras áreas de salud.</w:t>
      </w:r>
    </w:p>
    <w:p w:rsidR="004774AE" w:rsidRDefault="004774AE" w:rsidP="00CC328D">
      <w:pPr>
        <w:widowControl w:val="0"/>
        <w:spacing w:line="360" w:lineRule="auto"/>
        <w:ind w:left="1843"/>
        <w:jc w:val="both"/>
        <w:rPr>
          <w:rFonts w:ascii="Arial" w:hAnsi="Arial" w:cs="Arial"/>
          <w:color w:val="000000" w:themeColor="text1"/>
        </w:rPr>
      </w:pPr>
    </w:p>
    <w:p w:rsidR="00CC328D" w:rsidRPr="00CC328D" w:rsidRDefault="00CC328D" w:rsidP="009D6B05">
      <w:pPr>
        <w:pStyle w:val="Prrafodelista"/>
        <w:numPr>
          <w:ilvl w:val="1"/>
          <w:numId w:val="15"/>
        </w:numPr>
        <w:spacing w:line="480" w:lineRule="auto"/>
        <w:ind w:left="1843"/>
        <w:jc w:val="both"/>
        <w:outlineLvl w:val="1"/>
        <w:rPr>
          <w:rFonts w:ascii="Arial" w:hAnsi="Arial" w:cs="Arial"/>
          <w:b/>
          <w:color w:val="000000" w:themeColor="text1"/>
          <w:sz w:val="24"/>
          <w:szCs w:val="24"/>
        </w:rPr>
      </w:pPr>
      <w:bookmarkStart w:id="75" w:name="_Toc552295"/>
      <w:r w:rsidRPr="00CC328D">
        <w:rPr>
          <w:rFonts w:ascii="Arial" w:hAnsi="Arial" w:cs="Arial"/>
          <w:b/>
          <w:color w:val="000000" w:themeColor="text1"/>
          <w:sz w:val="24"/>
          <w:szCs w:val="24"/>
        </w:rPr>
        <w:t>Técnicas e instrumentos de recolección de información</w:t>
      </w:r>
      <w:bookmarkEnd w:id="75"/>
      <w:r w:rsidRPr="00CC328D">
        <w:rPr>
          <w:rFonts w:ascii="Arial" w:hAnsi="Arial" w:cs="Arial"/>
          <w:b/>
          <w:color w:val="000000" w:themeColor="text1"/>
          <w:sz w:val="24"/>
          <w:szCs w:val="24"/>
        </w:rPr>
        <w:t xml:space="preserve"> </w:t>
      </w:r>
    </w:p>
    <w:p w:rsidR="00A128A2" w:rsidRPr="00BA5D19" w:rsidRDefault="00A128A2" w:rsidP="00A128A2">
      <w:pPr>
        <w:pStyle w:val="Prrafodelista"/>
        <w:numPr>
          <w:ilvl w:val="0"/>
          <w:numId w:val="5"/>
        </w:numPr>
        <w:spacing w:after="0" w:line="480" w:lineRule="auto"/>
        <w:ind w:left="2268" w:hanging="425"/>
        <w:jc w:val="both"/>
        <w:rPr>
          <w:rFonts w:ascii="Arial" w:hAnsi="Arial" w:cs="Arial"/>
          <w:b/>
          <w:color w:val="000000" w:themeColor="text1"/>
        </w:rPr>
      </w:pPr>
      <w:r w:rsidRPr="00BA5D19">
        <w:rPr>
          <w:rFonts w:ascii="Arial" w:hAnsi="Arial" w:cs="Arial"/>
          <w:b/>
          <w:color w:val="000000" w:themeColor="text1"/>
        </w:rPr>
        <w:t>TÉCNICA</w:t>
      </w:r>
      <w:r w:rsidRPr="00BA5D19">
        <w:rPr>
          <w:rFonts w:ascii="Arial" w:hAnsi="Arial" w:cs="Arial"/>
          <w:b/>
          <w:color w:val="000000" w:themeColor="text1"/>
        </w:rPr>
        <w:tab/>
      </w:r>
      <w:r w:rsidRPr="00BA5D19">
        <w:rPr>
          <w:rFonts w:ascii="Arial" w:hAnsi="Arial" w:cs="Arial"/>
          <w:b/>
          <w:color w:val="000000" w:themeColor="text1"/>
        </w:rPr>
        <w:tab/>
      </w:r>
      <w:r w:rsidRPr="00BA5D19">
        <w:rPr>
          <w:rFonts w:ascii="Arial" w:hAnsi="Arial" w:cs="Arial"/>
          <w:color w:val="000000" w:themeColor="text1"/>
        </w:rPr>
        <w:t>: Encuesta</w:t>
      </w:r>
    </w:p>
    <w:p w:rsidR="00A128A2" w:rsidRPr="00BA5D19" w:rsidRDefault="00A128A2" w:rsidP="00A128A2">
      <w:pPr>
        <w:pStyle w:val="Prrafodelista"/>
        <w:numPr>
          <w:ilvl w:val="0"/>
          <w:numId w:val="5"/>
        </w:numPr>
        <w:spacing w:after="0" w:line="480" w:lineRule="auto"/>
        <w:ind w:left="2268" w:hanging="425"/>
        <w:jc w:val="both"/>
        <w:rPr>
          <w:rFonts w:ascii="Arial" w:hAnsi="Arial" w:cs="Arial"/>
          <w:b/>
          <w:color w:val="000000" w:themeColor="text1"/>
        </w:rPr>
      </w:pPr>
      <w:r w:rsidRPr="00BA5D19">
        <w:rPr>
          <w:rFonts w:ascii="Arial" w:hAnsi="Arial" w:cs="Arial"/>
          <w:b/>
          <w:color w:val="000000" w:themeColor="text1"/>
        </w:rPr>
        <w:t>INSTRUMENTO</w:t>
      </w:r>
      <w:r w:rsidRPr="00BA5D19">
        <w:rPr>
          <w:rFonts w:ascii="Arial" w:hAnsi="Arial" w:cs="Arial"/>
          <w:b/>
          <w:color w:val="000000" w:themeColor="text1"/>
        </w:rPr>
        <w:tab/>
      </w:r>
      <w:r w:rsidRPr="00BA5D19">
        <w:rPr>
          <w:rFonts w:ascii="Arial" w:hAnsi="Arial" w:cs="Arial"/>
          <w:color w:val="000000" w:themeColor="text1"/>
        </w:rPr>
        <w:t>: Cuestionario</w:t>
      </w:r>
    </w:p>
    <w:p w:rsidR="00A128A2" w:rsidRPr="00960A30" w:rsidRDefault="00A128A2" w:rsidP="00A128A2">
      <w:pPr>
        <w:pStyle w:val="Prrafodelista"/>
        <w:spacing w:after="0" w:line="480" w:lineRule="auto"/>
        <w:ind w:left="2410"/>
        <w:jc w:val="both"/>
        <w:rPr>
          <w:rFonts w:ascii="Arial" w:hAnsi="Arial" w:cs="Arial"/>
          <w:b/>
          <w:color w:val="000000" w:themeColor="text1"/>
        </w:rPr>
      </w:pPr>
    </w:p>
    <w:p w:rsidR="00CC328D" w:rsidRPr="005C7DF8" w:rsidRDefault="00960A30" w:rsidP="009D6B05">
      <w:pPr>
        <w:pStyle w:val="Prrafodelista"/>
        <w:numPr>
          <w:ilvl w:val="1"/>
          <w:numId w:val="15"/>
        </w:numPr>
        <w:spacing w:line="480" w:lineRule="auto"/>
        <w:ind w:left="1843"/>
        <w:jc w:val="both"/>
        <w:outlineLvl w:val="1"/>
        <w:rPr>
          <w:rFonts w:ascii="Arial" w:hAnsi="Arial" w:cs="Arial"/>
          <w:b/>
          <w:color w:val="000000" w:themeColor="text1"/>
          <w:sz w:val="24"/>
          <w:szCs w:val="24"/>
        </w:rPr>
      </w:pPr>
      <w:bookmarkStart w:id="76" w:name="_Toc140596823"/>
      <w:bookmarkStart w:id="77" w:name="_Toc178442244"/>
      <w:bookmarkStart w:id="78" w:name="_Toc213814147"/>
      <w:bookmarkStart w:id="79" w:name="_Toc280122566"/>
      <w:r w:rsidRPr="00960A30">
        <w:rPr>
          <w:rFonts w:ascii="Arial" w:hAnsi="Arial" w:cs="Arial"/>
          <w:b/>
          <w:bCs/>
          <w:color w:val="000000" w:themeColor="text1"/>
        </w:rPr>
        <w:br w:type="column"/>
      </w:r>
      <w:bookmarkStart w:id="80" w:name="_Toc552296"/>
      <w:r w:rsidR="00CC328D" w:rsidRPr="005C7DF8">
        <w:rPr>
          <w:rFonts w:ascii="Arial" w:hAnsi="Arial" w:cs="Arial"/>
          <w:b/>
          <w:color w:val="000000" w:themeColor="text1"/>
          <w:sz w:val="24"/>
          <w:szCs w:val="24"/>
        </w:rPr>
        <w:lastRenderedPageBreak/>
        <w:t>Técnica de análisis e interpretación de datos</w:t>
      </w:r>
      <w:bookmarkEnd w:id="80"/>
    </w:p>
    <w:bookmarkEnd w:id="76"/>
    <w:bookmarkEnd w:id="77"/>
    <w:bookmarkEnd w:id="78"/>
    <w:bookmarkEnd w:id="79"/>
    <w:p w:rsidR="00AF3907" w:rsidRDefault="00AF3907" w:rsidP="009D6B05">
      <w:pPr>
        <w:numPr>
          <w:ilvl w:val="0"/>
          <w:numId w:val="4"/>
        </w:numPr>
        <w:tabs>
          <w:tab w:val="clear" w:pos="1260"/>
        </w:tabs>
        <w:spacing w:after="0" w:line="360" w:lineRule="auto"/>
        <w:ind w:left="2410" w:hanging="425"/>
        <w:jc w:val="both"/>
        <w:rPr>
          <w:rFonts w:ascii="Arial" w:hAnsi="Arial" w:cs="Arial"/>
          <w:color w:val="000000" w:themeColor="text1"/>
        </w:rPr>
      </w:pPr>
      <w:r w:rsidRPr="00960A30">
        <w:rPr>
          <w:rFonts w:ascii="Arial" w:hAnsi="Arial" w:cs="Arial"/>
          <w:color w:val="000000" w:themeColor="text1"/>
        </w:rPr>
        <w:t xml:space="preserve">Se </w:t>
      </w:r>
      <w:r>
        <w:rPr>
          <w:rFonts w:ascii="Arial" w:hAnsi="Arial" w:cs="Arial"/>
          <w:color w:val="000000" w:themeColor="text1"/>
        </w:rPr>
        <w:t>utilizó</w:t>
      </w:r>
      <w:r w:rsidRPr="00960A30">
        <w:rPr>
          <w:rFonts w:ascii="Arial" w:hAnsi="Arial" w:cs="Arial"/>
          <w:color w:val="000000" w:themeColor="text1"/>
        </w:rPr>
        <w:t xml:space="preserve"> para el análisis estadístico e</w:t>
      </w:r>
      <w:r w:rsidR="00A128A2">
        <w:rPr>
          <w:rFonts w:ascii="Arial" w:hAnsi="Arial" w:cs="Arial"/>
          <w:color w:val="000000" w:themeColor="text1"/>
        </w:rPr>
        <w:t>l paquete estadístico SPSS v. 21</w:t>
      </w:r>
      <w:r w:rsidRPr="00960A30">
        <w:rPr>
          <w:rFonts w:ascii="Arial" w:hAnsi="Arial" w:cs="Arial"/>
          <w:color w:val="000000" w:themeColor="text1"/>
        </w:rPr>
        <w:t xml:space="preserve"> y Microsoft Excel 2016</w:t>
      </w:r>
    </w:p>
    <w:p w:rsidR="008600D6" w:rsidRDefault="00AF3907" w:rsidP="009D6B05">
      <w:pPr>
        <w:numPr>
          <w:ilvl w:val="0"/>
          <w:numId w:val="4"/>
        </w:numPr>
        <w:tabs>
          <w:tab w:val="clear" w:pos="1260"/>
          <w:tab w:val="num" w:pos="1134"/>
        </w:tabs>
        <w:spacing w:after="0" w:line="360" w:lineRule="auto"/>
        <w:ind w:left="2410" w:hanging="425"/>
        <w:jc w:val="both"/>
        <w:rPr>
          <w:rFonts w:ascii="Arial" w:hAnsi="Arial" w:cs="Arial"/>
          <w:color w:val="000000" w:themeColor="text1"/>
        </w:rPr>
      </w:pPr>
      <w:r>
        <w:rPr>
          <w:rFonts w:ascii="Arial" w:hAnsi="Arial" w:cs="Arial"/>
          <w:color w:val="000000" w:themeColor="text1"/>
        </w:rPr>
        <w:t>Los datos obtenidos fueron trasladados a hojas de cálculo y base de datos para su tabulación y análisis.</w:t>
      </w:r>
    </w:p>
    <w:p w:rsidR="00AF3907" w:rsidRPr="00AF3907" w:rsidRDefault="00AF3907" w:rsidP="009D6B05">
      <w:pPr>
        <w:numPr>
          <w:ilvl w:val="0"/>
          <w:numId w:val="4"/>
        </w:numPr>
        <w:tabs>
          <w:tab w:val="clear" w:pos="1260"/>
          <w:tab w:val="num" w:pos="1134"/>
        </w:tabs>
        <w:spacing w:after="0" w:line="360" w:lineRule="auto"/>
        <w:ind w:left="2410" w:hanging="425"/>
        <w:jc w:val="both"/>
        <w:rPr>
          <w:rFonts w:ascii="Arial" w:hAnsi="Arial" w:cs="Arial"/>
          <w:color w:val="000000" w:themeColor="text1"/>
        </w:rPr>
      </w:pPr>
      <w:r>
        <w:rPr>
          <w:rFonts w:ascii="Arial" w:hAnsi="Arial" w:cs="Arial"/>
          <w:color w:val="000000" w:themeColor="text1"/>
        </w:rPr>
        <w:t>Con los datos obtenidos s</w:t>
      </w:r>
      <w:r w:rsidRPr="00AF3907">
        <w:rPr>
          <w:rFonts w:ascii="Arial" w:hAnsi="Arial" w:cs="Arial"/>
          <w:color w:val="000000" w:themeColor="text1"/>
        </w:rPr>
        <w:t xml:space="preserve">e realizaron representaciones </w:t>
      </w:r>
      <w:r>
        <w:rPr>
          <w:rFonts w:ascii="Arial" w:hAnsi="Arial" w:cs="Arial"/>
          <w:color w:val="000000" w:themeColor="text1"/>
        </w:rPr>
        <w:t>en gráficos de barras y de pastel.</w:t>
      </w:r>
    </w:p>
    <w:p w:rsidR="00AF3907" w:rsidRDefault="00AF3907" w:rsidP="00AF3907">
      <w:pPr>
        <w:spacing w:after="0" w:line="360" w:lineRule="auto"/>
        <w:jc w:val="both"/>
        <w:rPr>
          <w:rFonts w:ascii="Arial" w:hAnsi="Arial" w:cs="Arial"/>
          <w:color w:val="000000" w:themeColor="text1"/>
        </w:rPr>
      </w:pPr>
    </w:p>
    <w:p w:rsidR="00AF3907" w:rsidRDefault="00AF3907" w:rsidP="00AF3907">
      <w:pPr>
        <w:spacing w:after="0" w:line="360" w:lineRule="auto"/>
        <w:jc w:val="both"/>
        <w:rPr>
          <w:rFonts w:ascii="Arial" w:hAnsi="Arial" w:cs="Arial"/>
          <w:color w:val="000000" w:themeColor="text1"/>
        </w:rPr>
      </w:pPr>
    </w:p>
    <w:p w:rsidR="00AF3907" w:rsidRPr="00960A30" w:rsidRDefault="00AF3907" w:rsidP="00AF3907">
      <w:pPr>
        <w:spacing w:after="0" w:line="360" w:lineRule="auto"/>
        <w:jc w:val="both"/>
        <w:rPr>
          <w:rFonts w:ascii="Arial" w:hAnsi="Arial" w:cs="Arial"/>
          <w:color w:val="000000" w:themeColor="text1"/>
        </w:rPr>
      </w:pPr>
    </w:p>
    <w:p w:rsidR="003642D9" w:rsidRPr="006D6EAF" w:rsidRDefault="004B4888" w:rsidP="009D6B05">
      <w:pPr>
        <w:pStyle w:val="Prrafodelista"/>
        <w:numPr>
          <w:ilvl w:val="0"/>
          <w:numId w:val="2"/>
        </w:numPr>
        <w:spacing w:line="480" w:lineRule="auto"/>
        <w:jc w:val="both"/>
        <w:outlineLvl w:val="0"/>
        <w:rPr>
          <w:rFonts w:ascii="Arial" w:hAnsi="Arial" w:cs="Arial"/>
          <w:b/>
          <w:color w:val="000000" w:themeColor="text1"/>
          <w:sz w:val="24"/>
          <w:szCs w:val="24"/>
        </w:rPr>
      </w:pPr>
      <w:r w:rsidRPr="006B0F71">
        <w:rPr>
          <w:rFonts w:ascii="Arial" w:hAnsi="Arial" w:cs="Arial"/>
          <w:b/>
          <w:color w:val="000000" w:themeColor="text1"/>
          <w:sz w:val="24"/>
          <w:szCs w:val="24"/>
        </w:rPr>
        <w:br w:type="column"/>
      </w:r>
      <w:bookmarkStart w:id="81" w:name="_Toc552297"/>
      <w:r w:rsidR="0067532D" w:rsidRPr="006D6EAF">
        <w:rPr>
          <w:rFonts w:ascii="Arial" w:hAnsi="Arial" w:cs="Arial"/>
          <w:b/>
          <w:color w:val="000000" w:themeColor="text1"/>
          <w:sz w:val="24"/>
          <w:szCs w:val="24"/>
        </w:rPr>
        <w:lastRenderedPageBreak/>
        <w:t>PRESENTACIÓN, INTERPRETACIÓN Y DISCUSIÓN DE RESULTADOS</w:t>
      </w:r>
      <w:bookmarkEnd w:id="81"/>
      <w:r w:rsidR="0067532D" w:rsidRPr="006D6EAF">
        <w:rPr>
          <w:rFonts w:ascii="Arial" w:hAnsi="Arial" w:cs="Arial"/>
          <w:b/>
          <w:color w:val="000000" w:themeColor="text1"/>
          <w:sz w:val="24"/>
          <w:szCs w:val="24"/>
        </w:rPr>
        <w:t xml:space="preserve"> </w:t>
      </w:r>
    </w:p>
    <w:p w:rsidR="0080060F" w:rsidRDefault="00F35D47" w:rsidP="0080060F">
      <w:pPr>
        <w:jc w:val="center"/>
        <w:rPr>
          <w:rFonts w:ascii="Arial" w:hAnsi="Arial" w:cs="Arial"/>
          <w:b/>
          <w:color w:val="000000" w:themeColor="text1"/>
          <w:sz w:val="24"/>
          <w:szCs w:val="24"/>
        </w:rPr>
      </w:pPr>
      <w:r>
        <w:rPr>
          <w:rFonts w:ascii="Arial" w:hAnsi="Arial" w:cs="Arial"/>
          <w:b/>
          <w:color w:val="000000" w:themeColor="text1"/>
          <w:sz w:val="24"/>
          <w:szCs w:val="24"/>
        </w:rPr>
        <w:t xml:space="preserve">RESULTADOS </w:t>
      </w:r>
      <w:r w:rsidR="0080060F">
        <w:rPr>
          <w:rFonts w:ascii="Arial" w:hAnsi="Arial" w:cs="Arial"/>
          <w:b/>
          <w:color w:val="000000" w:themeColor="text1"/>
          <w:sz w:val="24"/>
          <w:szCs w:val="24"/>
        </w:rPr>
        <w:t>SOCIODEMOGRÁFICOS</w:t>
      </w:r>
    </w:p>
    <w:p w:rsidR="00BF05DD" w:rsidRDefault="00BF05DD" w:rsidP="0080060F">
      <w:pPr>
        <w:jc w:val="center"/>
        <w:rPr>
          <w:rFonts w:ascii="Arial" w:hAnsi="Arial" w:cs="Arial"/>
          <w:b/>
          <w:color w:val="000000" w:themeColor="text1"/>
          <w:sz w:val="24"/>
          <w:szCs w:val="24"/>
        </w:rPr>
      </w:pPr>
      <w:r>
        <w:rPr>
          <w:rFonts w:ascii="Arial" w:hAnsi="Arial" w:cs="Arial"/>
          <w:b/>
          <w:color w:val="000000" w:themeColor="text1"/>
          <w:sz w:val="24"/>
          <w:szCs w:val="24"/>
        </w:rPr>
        <w:t>Tabla Nº 01</w:t>
      </w:r>
    </w:p>
    <w:tbl>
      <w:tblPr>
        <w:tblW w:w="5349" w:type="dxa"/>
        <w:jc w:val="center"/>
        <w:tblCellMar>
          <w:left w:w="70" w:type="dxa"/>
          <w:right w:w="70" w:type="dxa"/>
        </w:tblCellMar>
        <w:tblLook w:val="04A0" w:firstRow="1" w:lastRow="0" w:firstColumn="1" w:lastColumn="0" w:noHBand="0" w:noVBand="1"/>
      </w:tblPr>
      <w:tblGrid>
        <w:gridCol w:w="3918"/>
        <w:gridCol w:w="508"/>
        <w:gridCol w:w="923"/>
      </w:tblGrid>
      <w:tr w:rsidR="0080060F" w:rsidRPr="00906066" w:rsidTr="00906066">
        <w:trPr>
          <w:trHeight w:val="237"/>
          <w:jc w:val="center"/>
        </w:trPr>
        <w:tc>
          <w:tcPr>
            <w:tcW w:w="534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0060F" w:rsidRPr="00906066" w:rsidRDefault="0080060F" w:rsidP="0080060F">
            <w:pPr>
              <w:spacing w:after="0" w:line="360" w:lineRule="auto"/>
              <w:jc w:val="center"/>
              <w:rPr>
                <w:rFonts w:ascii="Arial" w:eastAsia="Times New Roman" w:hAnsi="Arial" w:cs="Arial"/>
                <w:b/>
                <w:bCs/>
                <w:color w:val="000000"/>
                <w:lang w:eastAsia="es-ES"/>
              </w:rPr>
            </w:pPr>
            <w:r w:rsidRPr="00906066">
              <w:rPr>
                <w:rFonts w:ascii="Arial" w:eastAsia="Times New Roman" w:hAnsi="Arial" w:cs="Arial"/>
                <w:b/>
                <w:bCs/>
                <w:color w:val="000000"/>
                <w:lang w:eastAsia="es-ES"/>
              </w:rPr>
              <w:t>Edad</w:t>
            </w:r>
          </w:p>
        </w:tc>
      </w:tr>
      <w:tr w:rsidR="0080060F" w:rsidRPr="00906066" w:rsidTr="00906066">
        <w:trPr>
          <w:trHeight w:val="237"/>
          <w:jc w:val="center"/>
        </w:trPr>
        <w:tc>
          <w:tcPr>
            <w:tcW w:w="3918" w:type="dxa"/>
            <w:tcBorders>
              <w:top w:val="nil"/>
              <w:left w:val="single" w:sz="4" w:space="0" w:color="auto"/>
              <w:bottom w:val="single" w:sz="4" w:space="0" w:color="auto"/>
              <w:right w:val="single" w:sz="4" w:space="0" w:color="auto"/>
            </w:tcBorders>
            <w:shd w:val="clear" w:color="auto" w:fill="auto"/>
            <w:noWrap/>
            <w:vAlign w:val="bottom"/>
            <w:hideMark/>
          </w:tcPr>
          <w:p w:rsidR="0080060F" w:rsidRPr="00906066" w:rsidRDefault="0080060F" w:rsidP="0080060F">
            <w:pPr>
              <w:spacing w:after="0" w:line="360" w:lineRule="auto"/>
              <w:rPr>
                <w:rFonts w:ascii="Arial" w:eastAsia="Times New Roman" w:hAnsi="Arial" w:cs="Arial"/>
                <w:b/>
                <w:bCs/>
                <w:color w:val="000000"/>
                <w:lang w:eastAsia="es-ES"/>
              </w:rPr>
            </w:pPr>
            <w:r w:rsidRPr="00906066">
              <w:rPr>
                <w:rFonts w:ascii="Arial" w:eastAsia="Times New Roman" w:hAnsi="Arial" w:cs="Arial"/>
                <w:b/>
                <w:bCs/>
                <w:color w:val="000000"/>
                <w:lang w:eastAsia="es-ES"/>
              </w:rPr>
              <w:t> </w:t>
            </w:r>
          </w:p>
        </w:tc>
        <w:tc>
          <w:tcPr>
            <w:tcW w:w="508" w:type="dxa"/>
            <w:tcBorders>
              <w:top w:val="nil"/>
              <w:left w:val="nil"/>
              <w:bottom w:val="single" w:sz="4" w:space="0" w:color="auto"/>
              <w:right w:val="single" w:sz="4" w:space="0" w:color="auto"/>
            </w:tcBorders>
            <w:shd w:val="clear" w:color="auto" w:fill="auto"/>
            <w:noWrap/>
            <w:vAlign w:val="center"/>
            <w:hideMark/>
          </w:tcPr>
          <w:p w:rsidR="0080060F" w:rsidRPr="00906066" w:rsidRDefault="0080060F" w:rsidP="0080060F">
            <w:pPr>
              <w:spacing w:after="0" w:line="360" w:lineRule="auto"/>
              <w:jc w:val="center"/>
              <w:rPr>
                <w:rFonts w:ascii="Arial" w:eastAsia="Times New Roman" w:hAnsi="Arial" w:cs="Arial"/>
                <w:b/>
                <w:bCs/>
                <w:color w:val="000000"/>
                <w:lang w:eastAsia="es-ES"/>
              </w:rPr>
            </w:pPr>
            <w:r w:rsidRPr="00906066">
              <w:rPr>
                <w:rFonts w:ascii="Arial" w:eastAsia="Times New Roman" w:hAnsi="Arial" w:cs="Arial"/>
                <w:b/>
                <w:bCs/>
                <w:color w:val="000000"/>
                <w:lang w:eastAsia="es-ES"/>
              </w:rPr>
              <w:t>f</w:t>
            </w:r>
          </w:p>
        </w:tc>
        <w:tc>
          <w:tcPr>
            <w:tcW w:w="923" w:type="dxa"/>
            <w:tcBorders>
              <w:top w:val="nil"/>
              <w:left w:val="nil"/>
              <w:bottom w:val="single" w:sz="4" w:space="0" w:color="auto"/>
              <w:right w:val="single" w:sz="4" w:space="0" w:color="auto"/>
            </w:tcBorders>
            <w:shd w:val="clear" w:color="auto" w:fill="auto"/>
            <w:noWrap/>
            <w:vAlign w:val="center"/>
            <w:hideMark/>
          </w:tcPr>
          <w:p w:rsidR="0080060F" w:rsidRPr="00906066" w:rsidRDefault="0080060F" w:rsidP="0080060F">
            <w:pPr>
              <w:spacing w:after="0" w:line="360" w:lineRule="auto"/>
              <w:jc w:val="center"/>
              <w:rPr>
                <w:rFonts w:ascii="Arial" w:eastAsia="Times New Roman" w:hAnsi="Arial" w:cs="Arial"/>
                <w:b/>
                <w:bCs/>
                <w:color w:val="000000"/>
                <w:lang w:eastAsia="es-ES"/>
              </w:rPr>
            </w:pPr>
            <w:r w:rsidRPr="00906066">
              <w:rPr>
                <w:rFonts w:ascii="Arial" w:eastAsia="Times New Roman" w:hAnsi="Arial" w:cs="Arial"/>
                <w:b/>
                <w:bCs/>
                <w:color w:val="000000"/>
                <w:lang w:eastAsia="es-ES"/>
              </w:rPr>
              <w:t>%</w:t>
            </w:r>
          </w:p>
        </w:tc>
      </w:tr>
      <w:tr w:rsidR="00906066" w:rsidRPr="00906066" w:rsidTr="00906066">
        <w:trPr>
          <w:trHeight w:val="225"/>
          <w:jc w:val="center"/>
        </w:trPr>
        <w:tc>
          <w:tcPr>
            <w:tcW w:w="3918" w:type="dxa"/>
            <w:tcBorders>
              <w:top w:val="nil"/>
              <w:left w:val="single" w:sz="4" w:space="0" w:color="auto"/>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 xml:space="preserve">20 – 30  </w:t>
            </w:r>
          </w:p>
        </w:tc>
        <w:tc>
          <w:tcPr>
            <w:tcW w:w="508"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97</w:t>
            </w:r>
          </w:p>
        </w:tc>
        <w:tc>
          <w:tcPr>
            <w:tcW w:w="923"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43%</w:t>
            </w:r>
          </w:p>
        </w:tc>
      </w:tr>
      <w:tr w:rsidR="00906066" w:rsidRPr="00906066" w:rsidTr="00906066">
        <w:trPr>
          <w:trHeight w:val="225"/>
          <w:jc w:val="center"/>
        </w:trPr>
        <w:tc>
          <w:tcPr>
            <w:tcW w:w="3918" w:type="dxa"/>
            <w:tcBorders>
              <w:top w:val="nil"/>
              <w:left w:val="single" w:sz="4" w:space="0" w:color="auto"/>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 xml:space="preserve">31 – 40 </w:t>
            </w:r>
          </w:p>
        </w:tc>
        <w:tc>
          <w:tcPr>
            <w:tcW w:w="508"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81</w:t>
            </w:r>
          </w:p>
        </w:tc>
        <w:tc>
          <w:tcPr>
            <w:tcW w:w="923"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36%</w:t>
            </w:r>
          </w:p>
        </w:tc>
      </w:tr>
      <w:tr w:rsidR="00906066" w:rsidRPr="00906066" w:rsidTr="00906066">
        <w:trPr>
          <w:trHeight w:val="225"/>
          <w:jc w:val="center"/>
        </w:trPr>
        <w:tc>
          <w:tcPr>
            <w:tcW w:w="3918" w:type="dxa"/>
            <w:tcBorders>
              <w:top w:val="nil"/>
              <w:left w:val="single" w:sz="4" w:space="0" w:color="auto"/>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 xml:space="preserve">41 – 50 </w:t>
            </w:r>
          </w:p>
        </w:tc>
        <w:tc>
          <w:tcPr>
            <w:tcW w:w="508"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32</w:t>
            </w:r>
          </w:p>
        </w:tc>
        <w:tc>
          <w:tcPr>
            <w:tcW w:w="923"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14%</w:t>
            </w:r>
          </w:p>
        </w:tc>
      </w:tr>
      <w:tr w:rsidR="00906066" w:rsidRPr="00906066" w:rsidTr="00906066">
        <w:trPr>
          <w:trHeight w:val="225"/>
          <w:jc w:val="center"/>
        </w:trPr>
        <w:tc>
          <w:tcPr>
            <w:tcW w:w="3918" w:type="dxa"/>
            <w:tcBorders>
              <w:top w:val="nil"/>
              <w:left w:val="single" w:sz="4" w:space="0" w:color="auto"/>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51 – 60</w:t>
            </w:r>
          </w:p>
        </w:tc>
        <w:tc>
          <w:tcPr>
            <w:tcW w:w="508"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16</w:t>
            </w:r>
          </w:p>
        </w:tc>
        <w:tc>
          <w:tcPr>
            <w:tcW w:w="923"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7%</w:t>
            </w:r>
          </w:p>
        </w:tc>
      </w:tr>
      <w:tr w:rsidR="00906066" w:rsidRPr="00906066" w:rsidTr="00906066">
        <w:trPr>
          <w:trHeight w:val="237"/>
          <w:jc w:val="center"/>
        </w:trPr>
        <w:tc>
          <w:tcPr>
            <w:tcW w:w="3918" w:type="dxa"/>
            <w:tcBorders>
              <w:top w:val="nil"/>
              <w:left w:val="single" w:sz="4" w:space="0" w:color="auto"/>
              <w:bottom w:val="single" w:sz="4" w:space="0" w:color="auto"/>
              <w:right w:val="single" w:sz="4" w:space="0" w:color="auto"/>
            </w:tcBorders>
            <w:shd w:val="clear" w:color="auto" w:fill="auto"/>
            <w:noWrap/>
            <w:hideMark/>
          </w:tcPr>
          <w:p w:rsidR="00906066" w:rsidRPr="00906066" w:rsidRDefault="00906066" w:rsidP="00906066">
            <w:pPr>
              <w:jc w:val="right"/>
              <w:rPr>
                <w:rFonts w:ascii="Arial" w:hAnsi="Arial" w:cs="Arial"/>
                <w:b/>
              </w:rPr>
            </w:pPr>
            <w:r w:rsidRPr="00906066">
              <w:rPr>
                <w:rFonts w:ascii="Arial" w:hAnsi="Arial" w:cs="Arial"/>
                <w:b/>
              </w:rPr>
              <w:t>Total</w:t>
            </w:r>
          </w:p>
        </w:tc>
        <w:tc>
          <w:tcPr>
            <w:tcW w:w="508"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226</w:t>
            </w:r>
          </w:p>
        </w:tc>
        <w:tc>
          <w:tcPr>
            <w:tcW w:w="923" w:type="dxa"/>
            <w:tcBorders>
              <w:top w:val="nil"/>
              <w:left w:val="nil"/>
              <w:bottom w:val="single" w:sz="4" w:space="0" w:color="auto"/>
              <w:right w:val="single" w:sz="4" w:space="0" w:color="auto"/>
            </w:tcBorders>
            <w:shd w:val="clear" w:color="auto" w:fill="auto"/>
            <w:noWrap/>
            <w:hideMark/>
          </w:tcPr>
          <w:p w:rsidR="00906066" w:rsidRPr="00906066" w:rsidRDefault="00906066" w:rsidP="00906066">
            <w:pPr>
              <w:rPr>
                <w:rFonts w:ascii="Arial" w:hAnsi="Arial" w:cs="Arial"/>
              </w:rPr>
            </w:pPr>
            <w:r w:rsidRPr="00906066">
              <w:rPr>
                <w:rFonts w:ascii="Arial" w:hAnsi="Arial" w:cs="Arial"/>
              </w:rPr>
              <w:t>100%</w:t>
            </w:r>
          </w:p>
        </w:tc>
      </w:tr>
    </w:tbl>
    <w:p w:rsidR="0080060F" w:rsidRDefault="0080060F" w:rsidP="0080060F">
      <w:pPr>
        <w:jc w:val="center"/>
        <w:rPr>
          <w:rFonts w:ascii="Arial" w:hAnsi="Arial" w:cs="Arial"/>
          <w:b/>
          <w:color w:val="000000" w:themeColor="text1"/>
          <w:sz w:val="24"/>
          <w:szCs w:val="24"/>
        </w:rPr>
      </w:pPr>
    </w:p>
    <w:p w:rsidR="009A18A1" w:rsidRDefault="009A18A1" w:rsidP="009A18A1">
      <w:pPr>
        <w:jc w:val="center"/>
        <w:rPr>
          <w:rFonts w:ascii="Arial" w:hAnsi="Arial" w:cs="Arial"/>
          <w:b/>
          <w:color w:val="000000" w:themeColor="text1"/>
          <w:sz w:val="24"/>
          <w:szCs w:val="24"/>
        </w:rPr>
      </w:pPr>
      <w:r>
        <w:rPr>
          <w:rFonts w:ascii="Arial" w:hAnsi="Arial" w:cs="Arial"/>
          <w:b/>
          <w:color w:val="000000" w:themeColor="text1"/>
          <w:sz w:val="24"/>
          <w:szCs w:val="24"/>
        </w:rPr>
        <w:t>Gráfico Nº 01</w:t>
      </w:r>
    </w:p>
    <w:p w:rsidR="0080060F" w:rsidRDefault="00906066"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1BD827B1">
            <wp:extent cx="4434214" cy="2795029"/>
            <wp:effectExtent l="0" t="0" r="444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0827" cy="2799198"/>
                    </a:xfrm>
                    <a:prstGeom prst="rect">
                      <a:avLst/>
                    </a:prstGeom>
                    <a:noFill/>
                  </pic:spPr>
                </pic:pic>
              </a:graphicData>
            </a:graphic>
          </wp:inline>
        </w:drawing>
      </w:r>
    </w:p>
    <w:p w:rsidR="00C824BD" w:rsidRDefault="00C824BD" w:rsidP="00C824BD">
      <w:pPr>
        <w:jc w:val="both"/>
        <w:rPr>
          <w:rFonts w:ascii="Arial" w:hAnsi="Arial" w:cs="Arial"/>
          <w:b/>
          <w:color w:val="000000" w:themeColor="text1"/>
          <w:sz w:val="24"/>
          <w:szCs w:val="24"/>
        </w:rPr>
      </w:pPr>
    </w:p>
    <w:p w:rsidR="0080060F" w:rsidRDefault="00C824BD" w:rsidP="00C824BD">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80060F" w:rsidRPr="00906066" w:rsidRDefault="00C824BD" w:rsidP="00406ED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Según la tabla y gráfico Nº </w:t>
      </w:r>
      <w:r w:rsidR="00DC7FC5">
        <w:rPr>
          <w:rFonts w:ascii="Arial" w:hAnsi="Arial" w:cs="Arial"/>
          <w:color w:val="000000" w:themeColor="text1"/>
          <w:sz w:val="24"/>
          <w:szCs w:val="24"/>
        </w:rPr>
        <w:t xml:space="preserve">01 se observa que el </w:t>
      </w:r>
      <w:r w:rsidR="00906066">
        <w:rPr>
          <w:rFonts w:ascii="Arial" w:hAnsi="Arial" w:cs="Arial"/>
          <w:color w:val="000000" w:themeColor="text1"/>
          <w:sz w:val="24"/>
          <w:szCs w:val="24"/>
        </w:rPr>
        <w:t>43</w:t>
      </w:r>
      <w:r w:rsidR="00DC7FC5">
        <w:rPr>
          <w:rFonts w:ascii="Arial" w:hAnsi="Arial" w:cs="Arial"/>
          <w:color w:val="000000" w:themeColor="text1"/>
          <w:sz w:val="24"/>
          <w:szCs w:val="24"/>
        </w:rPr>
        <w:t>% del personal de enfermería tiene edades comprendida</w:t>
      </w:r>
      <w:r w:rsidR="00AB5537">
        <w:rPr>
          <w:rFonts w:ascii="Arial" w:hAnsi="Arial" w:cs="Arial"/>
          <w:color w:val="000000" w:themeColor="text1"/>
          <w:sz w:val="24"/>
          <w:szCs w:val="24"/>
        </w:rPr>
        <w:t xml:space="preserve">s entre </w:t>
      </w:r>
      <w:r w:rsidR="00906066">
        <w:rPr>
          <w:rFonts w:ascii="Arial" w:hAnsi="Arial" w:cs="Arial"/>
          <w:color w:val="000000" w:themeColor="text1"/>
          <w:sz w:val="24"/>
          <w:szCs w:val="24"/>
        </w:rPr>
        <w:t>20</w:t>
      </w:r>
      <w:r w:rsidR="00AB5537">
        <w:rPr>
          <w:rFonts w:ascii="Arial" w:hAnsi="Arial" w:cs="Arial"/>
          <w:color w:val="000000" w:themeColor="text1"/>
          <w:sz w:val="24"/>
          <w:szCs w:val="24"/>
        </w:rPr>
        <w:t xml:space="preserve"> – </w:t>
      </w:r>
      <w:r w:rsidR="00906066">
        <w:rPr>
          <w:rFonts w:ascii="Arial" w:hAnsi="Arial" w:cs="Arial"/>
          <w:color w:val="000000" w:themeColor="text1"/>
          <w:sz w:val="24"/>
          <w:szCs w:val="24"/>
        </w:rPr>
        <w:t>3</w:t>
      </w:r>
      <w:r w:rsidR="00AB5537">
        <w:rPr>
          <w:rFonts w:ascii="Arial" w:hAnsi="Arial" w:cs="Arial"/>
          <w:color w:val="000000" w:themeColor="text1"/>
          <w:sz w:val="24"/>
          <w:szCs w:val="24"/>
        </w:rPr>
        <w:t xml:space="preserve">0, seguido el </w:t>
      </w:r>
      <w:r w:rsidR="00906066">
        <w:rPr>
          <w:rFonts w:ascii="Arial" w:hAnsi="Arial" w:cs="Arial"/>
          <w:color w:val="000000" w:themeColor="text1"/>
          <w:sz w:val="24"/>
          <w:szCs w:val="24"/>
        </w:rPr>
        <w:t>36</w:t>
      </w:r>
      <w:r w:rsidR="00AB5537">
        <w:rPr>
          <w:rFonts w:ascii="Arial" w:hAnsi="Arial" w:cs="Arial"/>
          <w:color w:val="000000" w:themeColor="text1"/>
          <w:sz w:val="24"/>
          <w:szCs w:val="24"/>
        </w:rPr>
        <w:t xml:space="preserve">% de edades entre </w:t>
      </w:r>
      <w:r w:rsidR="00906066">
        <w:rPr>
          <w:rFonts w:ascii="Arial" w:hAnsi="Arial" w:cs="Arial"/>
          <w:color w:val="000000" w:themeColor="text1"/>
          <w:sz w:val="24"/>
          <w:szCs w:val="24"/>
        </w:rPr>
        <w:t>3</w:t>
      </w:r>
      <w:r w:rsidR="00AB5537">
        <w:rPr>
          <w:rFonts w:ascii="Arial" w:hAnsi="Arial" w:cs="Arial"/>
          <w:color w:val="000000" w:themeColor="text1"/>
          <w:sz w:val="24"/>
          <w:szCs w:val="24"/>
        </w:rPr>
        <w:t xml:space="preserve">1 – </w:t>
      </w:r>
      <w:r w:rsidR="00906066">
        <w:rPr>
          <w:rFonts w:ascii="Arial" w:hAnsi="Arial" w:cs="Arial"/>
          <w:color w:val="000000" w:themeColor="text1"/>
          <w:sz w:val="24"/>
          <w:szCs w:val="24"/>
        </w:rPr>
        <w:t>4</w:t>
      </w:r>
      <w:r w:rsidR="00AB5537">
        <w:rPr>
          <w:rFonts w:ascii="Arial" w:hAnsi="Arial" w:cs="Arial"/>
          <w:color w:val="000000" w:themeColor="text1"/>
          <w:sz w:val="24"/>
          <w:szCs w:val="24"/>
        </w:rPr>
        <w:t xml:space="preserve">0, el </w:t>
      </w:r>
      <w:r w:rsidR="00906066">
        <w:rPr>
          <w:rFonts w:ascii="Arial" w:hAnsi="Arial" w:cs="Arial"/>
          <w:color w:val="000000" w:themeColor="text1"/>
          <w:sz w:val="24"/>
          <w:szCs w:val="24"/>
        </w:rPr>
        <w:t>14</w:t>
      </w:r>
      <w:r w:rsidR="00AB5537">
        <w:rPr>
          <w:rFonts w:ascii="Arial" w:hAnsi="Arial" w:cs="Arial"/>
          <w:color w:val="000000" w:themeColor="text1"/>
          <w:sz w:val="24"/>
          <w:szCs w:val="24"/>
        </w:rPr>
        <w:t xml:space="preserve">% corresponde a </w:t>
      </w:r>
      <w:r w:rsidR="00906066">
        <w:rPr>
          <w:rFonts w:ascii="Arial" w:hAnsi="Arial" w:cs="Arial"/>
          <w:color w:val="000000" w:themeColor="text1"/>
          <w:sz w:val="24"/>
          <w:szCs w:val="24"/>
        </w:rPr>
        <w:t>41</w:t>
      </w:r>
      <w:r w:rsidR="00AB5537">
        <w:rPr>
          <w:rFonts w:ascii="Arial" w:hAnsi="Arial" w:cs="Arial"/>
          <w:color w:val="000000" w:themeColor="text1"/>
          <w:sz w:val="24"/>
          <w:szCs w:val="24"/>
        </w:rPr>
        <w:t xml:space="preserve"> – </w:t>
      </w:r>
      <w:r w:rsidR="00906066">
        <w:rPr>
          <w:rFonts w:ascii="Arial" w:hAnsi="Arial" w:cs="Arial"/>
          <w:color w:val="000000" w:themeColor="text1"/>
          <w:sz w:val="24"/>
          <w:szCs w:val="24"/>
        </w:rPr>
        <w:t>5</w:t>
      </w:r>
      <w:r w:rsidR="00AB5537">
        <w:rPr>
          <w:rFonts w:ascii="Arial" w:hAnsi="Arial" w:cs="Arial"/>
          <w:color w:val="000000" w:themeColor="text1"/>
          <w:sz w:val="24"/>
          <w:szCs w:val="24"/>
        </w:rPr>
        <w:t xml:space="preserve">0, </w:t>
      </w:r>
      <w:r w:rsidR="00906066">
        <w:rPr>
          <w:rFonts w:ascii="Arial" w:hAnsi="Arial" w:cs="Arial"/>
          <w:color w:val="000000" w:themeColor="text1"/>
          <w:sz w:val="24"/>
          <w:szCs w:val="24"/>
        </w:rPr>
        <w:t>por último se tiene que el</w:t>
      </w:r>
      <w:r w:rsidR="00AB5537">
        <w:rPr>
          <w:rFonts w:ascii="Arial" w:hAnsi="Arial" w:cs="Arial"/>
          <w:color w:val="000000" w:themeColor="text1"/>
          <w:sz w:val="24"/>
          <w:szCs w:val="24"/>
        </w:rPr>
        <w:t xml:space="preserve"> </w:t>
      </w:r>
      <w:r w:rsidR="00906066">
        <w:rPr>
          <w:rFonts w:ascii="Arial" w:hAnsi="Arial" w:cs="Arial"/>
          <w:color w:val="000000" w:themeColor="text1"/>
          <w:sz w:val="24"/>
          <w:szCs w:val="24"/>
        </w:rPr>
        <w:t>7</w:t>
      </w:r>
      <w:r w:rsidR="00AB5537">
        <w:rPr>
          <w:rFonts w:ascii="Arial" w:hAnsi="Arial" w:cs="Arial"/>
          <w:color w:val="000000" w:themeColor="text1"/>
          <w:sz w:val="24"/>
          <w:szCs w:val="24"/>
        </w:rPr>
        <w:t xml:space="preserve">% los que tienen de </w:t>
      </w:r>
      <w:r w:rsidR="00906066">
        <w:rPr>
          <w:rFonts w:ascii="Arial" w:hAnsi="Arial" w:cs="Arial"/>
          <w:color w:val="000000" w:themeColor="text1"/>
          <w:sz w:val="24"/>
          <w:szCs w:val="24"/>
        </w:rPr>
        <w:t>mayor edad entre 51 – 60</w:t>
      </w:r>
      <w:r w:rsidR="00AB5537">
        <w:rPr>
          <w:rFonts w:ascii="Arial" w:hAnsi="Arial" w:cs="Arial"/>
          <w:color w:val="000000" w:themeColor="text1"/>
          <w:sz w:val="24"/>
          <w:szCs w:val="24"/>
        </w:rPr>
        <w:t xml:space="preserve">. </w:t>
      </w:r>
    </w:p>
    <w:p w:rsidR="00BF05DD" w:rsidRDefault="0080060F" w:rsidP="00C824BD">
      <w:pPr>
        <w:jc w:val="center"/>
        <w:rPr>
          <w:rFonts w:ascii="Arial" w:hAnsi="Arial" w:cs="Arial"/>
          <w:b/>
          <w:color w:val="000000" w:themeColor="text1"/>
          <w:sz w:val="24"/>
          <w:szCs w:val="24"/>
        </w:rPr>
      </w:pPr>
      <w:r>
        <w:rPr>
          <w:rFonts w:ascii="Arial" w:hAnsi="Arial" w:cs="Arial"/>
          <w:b/>
          <w:color w:val="000000" w:themeColor="text1"/>
          <w:sz w:val="24"/>
          <w:szCs w:val="24"/>
        </w:rPr>
        <w:lastRenderedPageBreak/>
        <w:br w:type="column"/>
      </w:r>
      <w:r w:rsidR="00BF05DD">
        <w:rPr>
          <w:rFonts w:ascii="Arial" w:hAnsi="Arial" w:cs="Arial"/>
          <w:b/>
          <w:color w:val="000000" w:themeColor="text1"/>
          <w:sz w:val="24"/>
          <w:szCs w:val="24"/>
        </w:rPr>
        <w:lastRenderedPageBreak/>
        <w:t>Tabla Nº 02</w:t>
      </w:r>
    </w:p>
    <w:tbl>
      <w:tblPr>
        <w:tblW w:w="5466" w:type="dxa"/>
        <w:jc w:val="center"/>
        <w:tblCellMar>
          <w:left w:w="70" w:type="dxa"/>
          <w:right w:w="70" w:type="dxa"/>
        </w:tblCellMar>
        <w:tblLook w:val="04A0" w:firstRow="1" w:lastRow="0" w:firstColumn="1" w:lastColumn="0" w:noHBand="0" w:noVBand="1"/>
      </w:tblPr>
      <w:tblGrid>
        <w:gridCol w:w="4331"/>
        <w:gridCol w:w="508"/>
        <w:gridCol w:w="734"/>
      </w:tblGrid>
      <w:tr w:rsidR="0080060F" w:rsidRPr="0021071B" w:rsidTr="0080060F">
        <w:trPr>
          <w:trHeight w:val="283"/>
          <w:jc w:val="center"/>
        </w:trPr>
        <w:tc>
          <w:tcPr>
            <w:tcW w:w="54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0060F" w:rsidRPr="0021071B" w:rsidRDefault="0080060F" w:rsidP="0080060F">
            <w:pPr>
              <w:spacing w:after="0" w:line="360" w:lineRule="auto"/>
              <w:jc w:val="center"/>
              <w:rPr>
                <w:rFonts w:ascii="Arial" w:eastAsia="Times New Roman" w:hAnsi="Arial" w:cs="Arial"/>
                <w:b/>
                <w:bCs/>
                <w:color w:val="000000"/>
                <w:lang w:eastAsia="es-ES"/>
              </w:rPr>
            </w:pPr>
            <w:r w:rsidRPr="0021071B">
              <w:rPr>
                <w:rFonts w:ascii="Arial" w:eastAsia="Times New Roman" w:hAnsi="Arial" w:cs="Arial"/>
                <w:b/>
                <w:bCs/>
                <w:color w:val="000000"/>
                <w:lang w:eastAsia="es-ES"/>
              </w:rPr>
              <w:t>Sexo</w:t>
            </w:r>
          </w:p>
        </w:tc>
      </w:tr>
      <w:tr w:rsidR="0080060F" w:rsidRPr="0021071B" w:rsidTr="0080060F">
        <w:trPr>
          <w:trHeight w:val="283"/>
          <w:jc w:val="center"/>
        </w:trPr>
        <w:tc>
          <w:tcPr>
            <w:tcW w:w="4331" w:type="dxa"/>
            <w:tcBorders>
              <w:top w:val="nil"/>
              <w:left w:val="single" w:sz="4" w:space="0" w:color="auto"/>
              <w:bottom w:val="single" w:sz="4" w:space="0" w:color="auto"/>
              <w:right w:val="single" w:sz="4" w:space="0" w:color="auto"/>
            </w:tcBorders>
            <w:shd w:val="clear" w:color="auto" w:fill="auto"/>
            <w:noWrap/>
            <w:vAlign w:val="bottom"/>
            <w:hideMark/>
          </w:tcPr>
          <w:p w:rsidR="0080060F" w:rsidRPr="0021071B" w:rsidRDefault="0080060F" w:rsidP="0080060F">
            <w:pPr>
              <w:spacing w:after="0" w:line="360" w:lineRule="auto"/>
              <w:rPr>
                <w:rFonts w:ascii="Arial" w:eastAsia="Times New Roman" w:hAnsi="Arial" w:cs="Arial"/>
                <w:b/>
                <w:bCs/>
                <w:color w:val="000000"/>
                <w:lang w:eastAsia="es-ES"/>
              </w:rPr>
            </w:pPr>
            <w:r w:rsidRPr="0021071B">
              <w:rPr>
                <w:rFonts w:ascii="Arial" w:eastAsia="Times New Roman" w:hAnsi="Arial" w:cs="Arial"/>
                <w:b/>
                <w:bCs/>
                <w:color w:val="000000"/>
                <w:lang w:eastAsia="es-ES"/>
              </w:rPr>
              <w:t> </w:t>
            </w:r>
          </w:p>
        </w:tc>
        <w:tc>
          <w:tcPr>
            <w:tcW w:w="401" w:type="dxa"/>
            <w:tcBorders>
              <w:top w:val="nil"/>
              <w:left w:val="nil"/>
              <w:bottom w:val="single" w:sz="4" w:space="0" w:color="auto"/>
              <w:right w:val="single" w:sz="4" w:space="0" w:color="auto"/>
            </w:tcBorders>
            <w:shd w:val="clear" w:color="auto" w:fill="auto"/>
            <w:noWrap/>
            <w:vAlign w:val="center"/>
            <w:hideMark/>
          </w:tcPr>
          <w:p w:rsidR="0080060F" w:rsidRPr="0021071B" w:rsidRDefault="0080060F" w:rsidP="0080060F">
            <w:pPr>
              <w:spacing w:after="0" w:line="360" w:lineRule="auto"/>
              <w:jc w:val="center"/>
              <w:rPr>
                <w:rFonts w:ascii="Arial" w:eastAsia="Times New Roman" w:hAnsi="Arial" w:cs="Arial"/>
                <w:b/>
                <w:bCs/>
                <w:color w:val="000000"/>
                <w:lang w:eastAsia="es-ES"/>
              </w:rPr>
            </w:pPr>
            <w:r w:rsidRPr="0021071B">
              <w:rPr>
                <w:rFonts w:ascii="Arial" w:eastAsia="Times New Roman" w:hAnsi="Arial" w:cs="Arial"/>
                <w:b/>
                <w:bCs/>
                <w:color w:val="000000"/>
                <w:lang w:eastAsia="es-ES"/>
              </w:rPr>
              <w:t>f</w:t>
            </w:r>
          </w:p>
        </w:tc>
        <w:tc>
          <w:tcPr>
            <w:tcW w:w="734" w:type="dxa"/>
            <w:tcBorders>
              <w:top w:val="nil"/>
              <w:left w:val="nil"/>
              <w:bottom w:val="single" w:sz="4" w:space="0" w:color="auto"/>
              <w:right w:val="single" w:sz="4" w:space="0" w:color="auto"/>
            </w:tcBorders>
            <w:shd w:val="clear" w:color="auto" w:fill="auto"/>
            <w:noWrap/>
            <w:vAlign w:val="center"/>
            <w:hideMark/>
          </w:tcPr>
          <w:p w:rsidR="0080060F" w:rsidRPr="0021071B" w:rsidRDefault="0080060F" w:rsidP="0080060F">
            <w:pPr>
              <w:spacing w:after="0" w:line="360" w:lineRule="auto"/>
              <w:jc w:val="center"/>
              <w:rPr>
                <w:rFonts w:ascii="Arial" w:eastAsia="Times New Roman" w:hAnsi="Arial" w:cs="Arial"/>
                <w:b/>
                <w:bCs/>
                <w:color w:val="000000"/>
                <w:lang w:eastAsia="es-ES"/>
              </w:rPr>
            </w:pPr>
            <w:r w:rsidRPr="0021071B">
              <w:rPr>
                <w:rFonts w:ascii="Arial" w:eastAsia="Times New Roman" w:hAnsi="Arial" w:cs="Arial"/>
                <w:b/>
                <w:bCs/>
                <w:color w:val="000000"/>
                <w:lang w:eastAsia="es-ES"/>
              </w:rPr>
              <w:t>%</w:t>
            </w:r>
          </w:p>
        </w:tc>
      </w:tr>
      <w:tr w:rsidR="0021071B" w:rsidRPr="0021071B" w:rsidTr="0021071B">
        <w:trPr>
          <w:trHeight w:val="269"/>
          <w:jc w:val="center"/>
        </w:trPr>
        <w:tc>
          <w:tcPr>
            <w:tcW w:w="4331" w:type="dxa"/>
            <w:tcBorders>
              <w:top w:val="nil"/>
              <w:left w:val="single" w:sz="4" w:space="0" w:color="auto"/>
              <w:bottom w:val="single" w:sz="4" w:space="0" w:color="auto"/>
              <w:right w:val="single" w:sz="4" w:space="0" w:color="auto"/>
            </w:tcBorders>
            <w:shd w:val="clear" w:color="auto" w:fill="auto"/>
            <w:noWrap/>
            <w:vAlign w:val="bottom"/>
            <w:hideMark/>
          </w:tcPr>
          <w:p w:rsidR="0021071B" w:rsidRPr="0021071B" w:rsidRDefault="0021071B" w:rsidP="0021071B">
            <w:pPr>
              <w:spacing w:after="0" w:line="360" w:lineRule="auto"/>
              <w:rPr>
                <w:rFonts w:ascii="Arial" w:eastAsia="Times New Roman" w:hAnsi="Arial" w:cs="Arial"/>
                <w:color w:val="000000"/>
                <w:lang w:eastAsia="es-ES"/>
              </w:rPr>
            </w:pPr>
            <w:r w:rsidRPr="0021071B">
              <w:rPr>
                <w:rFonts w:ascii="Arial" w:eastAsia="Times New Roman" w:hAnsi="Arial" w:cs="Arial"/>
                <w:color w:val="000000"/>
                <w:lang w:eastAsia="es-ES"/>
              </w:rPr>
              <w:t>Masculino</w:t>
            </w:r>
          </w:p>
        </w:tc>
        <w:tc>
          <w:tcPr>
            <w:tcW w:w="401" w:type="dxa"/>
            <w:tcBorders>
              <w:top w:val="nil"/>
              <w:left w:val="nil"/>
              <w:bottom w:val="single" w:sz="4" w:space="0" w:color="auto"/>
              <w:right w:val="single" w:sz="4" w:space="0" w:color="auto"/>
            </w:tcBorders>
            <w:shd w:val="clear" w:color="auto" w:fill="auto"/>
            <w:noWrap/>
            <w:vAlign w:val="center"/>
            <w:hideMark/>
          </w:tcPr>
          <w:p w:rsidR="0021071B" w:rsidRPr="0021071B" w:rsidRDefault="0021071B" w:rsidP="0021071B">
            <w:pPr>
              <w:jc w:val="center"/>
              <w:rPr>
                <w:rFonts w:ascii="Arial" w:hAnsi="Arial" w:cs="Arial"/>
              </w:rPr>
            </w:pPr>
            <w:r w:rsidRPr="0021071B">
              <w:rPr>
                <w:rFonts w:ascii="Arial" w:hAnsi="Arial" w:cs="Arial"/>
              </w:rPr>
              <w:t>147</w:t>
            </w:r>
          </w:p>
        </w:tc>
        <w:tc>
          <w:tcPr>
            <w:tcW w:w="734" w:type="dxa"/>
            <w:tcBorders>
              <w:top w:val="nil"/>
              <w:left w:val="nil"/>
              <w:bottom w:val="single" w:sz="4" w:space="0" w:color="auto"/>
              <w:right w:val="single" w:sz="4" w:space="0" w:color="auto"/>
            </w:tcBorders>
            <w:shd w:val="clear" w:color="auto" w:fill="auto"/>
            <w:noWrap/>
            <w:vAlign w:val="center"/>
            <w:hideMark/>
          </w:tcPr>
          <w:p w:rsidR="0021071B" w:rsidRPr="0021071B" w:rsidRDefault="0021071B" w:rsidP="0021071B">
            <w:pPr>
              <w:jc w:val="center"/>
              <w:rPr>
                <w:rFonts w:ascii="Arial" w:hAnsi="Arial" w:cs="Arial"/>
              </w:rPr>
            </w:pPr>
            <w:r w:rsidRPr="0021071B">
              <w:rPr>
                <w:rFonts w:ascii="Arial" w:hAnsi="Arial" w:cs="Arial"/>
              </w:rPr>
              <w:t>65%</w:t>
            </w:r>
          </w:p>
        </w:tc>
      </w:tr>
      <w:tr w:rsidR="0021071B" w:rsidRPr="0021071B" w:rsidTr="0021071B">
        <w:trPr>
          <w:trHeight w:val="269"/>
          <w:jc w:val="center"/>
        </w:trPr>
        <w:tc>
          <w:tcPr>
            <w:tcW w:w="4331" w:type="dxa"/>
            <w:tcBorders>
              <w:top w:val="nil"/>
              <w:left w:val="single" w:sz="4" w:space="0" w:color="auto"/>
              <w:bottom w:val="single" w:sz="4" w:space="0" w:color="auto"/>
              <w:right w:val="single" w:sz="4" w:space="0" w:color="auto"/>
            </w:tcBorders>
            <w:shd w:val="clear" w:color="auto" w:fill="auto"/>
            <w:noWrap/>
            <w:vAlign w:val="bottom"/>
            <w:hideMark/>
          </w:tcPr>
          <w:p w:rsidR="0021071B" w:rsidRPr="0021071B" w:rsidRDefault="0021071B" w:rsidP="0021071B">
            <w:pPr>
              <w:spacing w:after="0" w:line="360" w:lineRule="auto"/>
              <w:rPr>
                <w:rFonts w:ascii="Arial" w:eastAsia="Times New Roman" w:hAnsi="Arial" w:cs="Arial"/>
                <w:color w:val="000000"/>
                <w:lang w:eastAsia="es-ES"/>
              </w:rPr>
            </w:pPr>
            <w:r w:rsidRPr="0021071B">
              <w:rPr>
                <w:rFonts w:ascii="Arial" w:eastAsia="Times New Roman" w:hAnsi="Arial" w:cs="Arial"/>
                <w:color w:val="000000"/>
                <w:lang w:eastAsia="es-ES"/>
              </w:rPr>
              <w:t>Femenino</w:t>
            </w:r>
          </w:p>
        </w:tc>
        <w:tc>
          <w:tcPr>
            <w:tcW w:w="401" w:type="dxa"/>
            <w:tcBorders>
              <w:top w:val="nil"/>
              <w:left w:val="nil"/>
              <w:bottom w:val="single" w:sz="4" w:space="0" w:color="auto"/>
              <w:right w:val="single" w:sz="4" w:space="0" w:color="auto"/>
            </w:tcBorders>
            <w:shd w:val="clear" w:color="auto" w:fill="auto"/>
            <w:noWrap/>
            <w:vAlign w:val="center"/>
            <w:hideMark/>
          </w:tcPr>
          <w:p w:rsidR="0021071B" w:rsidRPr="0021071B" w:rsidRDefault="0021071B" w:rsidP="0021071B">
            <w:pPr>
              <w:jc w:val="center"/>
              <w:rPr>
                <w:rFonts w:ascii="Arial" w:hAnsi="Arial" w:cs="Arial"/>
              </w:rPr>
            </w:pPr>
            <w:r w:rsidRPr="0021071B">
              <w:rPr>
                <w:rFonts w:ascii="Arial" w:hAnsi="Arial" w:cs="Arial"/>
              </w:rPr>
              <w:t>79</w:t>
            </w:r>
          </w:p>
        </w:tc>
        <w:tc>
          <w:tcPr>
            <w:tcW w:w="734" w:type="dxa"/>
            <w:tcBorders>
              <w:top w:val="nil"/>
              <w:left w:val="nil"/>
              <w:bottom w:val="single" w:sz="4" w:space="0" w:color="auto"/>
              <w:right w:val="single" w:sz="4" w:space="0" w:color="auto"/>
            </w:tcBorders>
            <w:shd w:val="clear" w:color="auto" w:fill="auto"/>
            <w:noWrap/>
            <w:vAlign w:val="center"/>
            <w:hideMark/>
          </w:tcPr>
          <w:p w:rsidR="0021071B" w:rsidRPr="0021071B" w:rsidRDefault="0021071B" w:rsidP="0021071B">
            <w:pPr>
              <w:jc w:val="center"/>
              <w:rPr>
                <w:rFonts w:ascii="Arial" w:hAnsi="Arial" w:cs="Arial"/>
              </w:rPr>
            </w:pPr>
            <w:r w:rsidRPr="0021071B">
              <w:rPr>
                <w:rFonts w:ascii="Arial" w:hAnsi="Arial" w:cs="Arial"/>
              </w:rPr>
              <w:t>35%</w:t>
            </w:r>
          </w:p>
        </w:tc>
      </w:tr>
      <w:tr w:rsidR="0080060F" w:rsidRPr="0021071B" w:rsidTr="0021071B">
        <w:trPr>
          <w:trHeight w:val="283"/>
          <w:jc w:val="center"/>
        </w:trPr>
        <w:tc>
          <w:tcPr>
            <w:tcW w:w="4331" w:type="dxa"/>
            <w:tcBorders>
              <w:top w:val="nil"/>
              <w:left w:val="single" w:sz="4" w:space="0" w:color="auto"/>
              <w:bottom w:val="single" w:sz="4" w:space="0" w:color="auto"/>
              <w:right w:val="single" w:sz="4" w:space="0" w:color="auto"/>
            </w:tcBorders>
            <w:shd w:val="clear" w:color="auto" w:fill="auto"/>
            <w:noWrap/>
            <w:vAlign w:val="bottom"/>
            <w:hideMark/>
          </w:tcPr>
          <w:p w:rsidR="0080060F" w:rsidRPr="0021071B" w:rsidRDefault="0080060F" w:rsidP="0080060F">
            <w:pPr>
              <w:spacing w:after="0" w:line="360" w:lineRule="auto"/>
              <w:jc w:val="right"/>
              <w:rPr>
                <w:rFonts w:ascii="Arial" w:eastAsia="Times New Roman" w:hAnsi="Arial" w:cs="Arial"/>
                <w:b/>
                <w:bCs/>
                <w:color w:val="000000"/>
                <w:lang w:eastAsia="es-ES"/>
              </w:rPr>
            </w:pPr>
            <w:r w:rsidRPr="0021071B">
              <w:rPr>
                <w:rFonts w:ascii="Arial" w:eastAsia="Times New Roman" w:hAnsi="Arial" w:cs="Arial"/>
                <w:b/>
                <w:bCs/>
                <w:color w:val="000000"/>
                <w:lang w:eastAsia="es-ES"/>
              </w:rPr>
              <w:t>Total</w:t>
            </w:r>
          </w:p>
        </w:tc>
        <w:tc>
          <w:tcPr>
            <w:tcW w:w="401" w:type="dxa"/>
            <w:tcBorders>
              <w:top w:val="nil"/>
              <w:left w:val="nil"/>
              <w:bottom w:val="single" w:sz="4" w:space="0" w:color="auto"/>
              <w:right w:val="single" w:sz="4" w:space="0" w:color="auto"/>
            </w:tcBorders>
            <w:shd w:val="clear" w:color="auto" w:fill="auto"/>
            <w:noWrap/>
            <w:vAlign w:val="center"/>
            <w:hideMark/>
          </w:tcPr>
          <w:p w:rsidR="0080060F" w:rsidRPr="0021071B" w:rsidRDefault="0021071B" w:rsidP="0021071B">
            <w:pPr>
              <w:spacing w:after="0" w:line="360" w:lineRule="auto"/>
              <w:jc w:val="center"/>
              <w:rPr>
                <w:rFonts w:ascii="Arial" w:eastAsia="Times New Roman" w:hAnsi="Arial" w:cs="Arial"/>
                <w:color w:val="000000"/>
                <w:lang w:eastAsia="es-ES"/>
              </w:rPr>
            </w:pPr>
            <w:r w:rsidRPr="0021071B">
              <w:rPr>
                <w:rFonts w:ascii="Arial" w:eastAsia="Times New Roman" w:hAnsi="Arial" w:cs="Arial"/>
                <w:color w:val="000000"/>
                <w:lang w:eastAsia="es-ES"/>
              </w:rPr>
              <w:t>226</w:t>
            </w:r>
          </w:p>
        </w:tc>
        <w:tc>
          <w:tcPr>
            <w:tcW w:w="734" w:type="dxa"/>
            <w:tcBorders>
              <w:top w:val="nil"/>
              <w:left w:val="nil"/>
              <w:bottom w:val="single" w:sz="4" w:space="0" w:color="auto"/>
              <w:right w:val="single" w:sz="4" w:space="0" w:color="auto"/>
            </w:tcBorders>
            <w:shd w:val="clear" w:color="auto" w:fill="auto"/>
            <w:noWrap/>
            <w:vAlign w:val="center"/>
            <w:hideMark/>
          </w:tcPr>
          <w:p w:rsidR="0080060F" w:rsidRPr="0021071B" w:rsidRDefault="0080060F" w:rsidP="0021071B">
            <w:pPr>
              <w:spacing w:after="0" w:line="360" w:lineRule="auto"/>
              <w:jc w:val="center"/>
              <w:rPr>
                <w:rFonts w:ascii="Arial" w:eastAsia="Times New Roman" w:hAnsi="Arial" w:cs="Arial"/>
                <w:color w:val="000000"/>
                <w:lang w:eastAsia="es-ES"/>
              </w:rPr>
            </w:pPr>
            <w:r w:rsidRPr="0021071B">
              <w:rPr>
                <w:rFonts w:ascii="Arial" w:eastAsia="Times New Roman" w:hAnsi="Arial" w:cs="Arial"/>
                <w:color w:val="000000"/>
                <w:lang w:eastAsia="es-ES"/>
              </w:rPr>
              <w:t>100%</w:t>
            </w:r>
          </w:p>
        </w:tc>
      </w:tr>
    </w:tbl>
    <w:p w:rsidR="0080060F" w:rsidRDefault="0080060F" w:rsidP="0080060F">
      <w:pPr>
        <w:jc w:val="center"/>
        <w:rPr>
          <w:rFonts w:ascii="Arial" w:hAnsi="Arial" w:cs="Arial"/>
          <w:b/>
          <w:color w:val="000000" w:themeColor="text1"/>
          <w:sz w:val="24"/>
          <w:szCs w:val="24"/>
        </w:rPr>
      </w:pPr>
    </w:p>
    <w:p w:rsidR="009A18A1" w:rsidRDefault="009A18A1" w:rsidP="0080060F">
      <w:pPr>
        <w:jc w:val="center"/>
        <w:rPr>
          <w:rFonts w:ascii="Arial" w:hAnsi="Arial" w:cs="Arial"/>
          <w:b/>
          <w:color w:val="000000" w:themeColor="text1"/>
          <w:sz w:val="24"/>
          <w:szCs w:val="24"/>
        </w:rPr>
      </w:pPr>
    </w:p>
    <w:p w:rsidR="009A18A1" w:rsidRDefault="009A18A1" w:rsidP="009A18A1">
      <w:pPr>
        <w:jc w:val="center"/>
        <w:rPr>
          <w:rFonts w:ascii="Arial" w:hAnsi="Arial" w:cs="Arial"/>
          <w:b/>
          <w:color w:val="000000" w:themeColor="text1"/>
          <w:sz w:val="24"/>
          <w:szCs w:val="24"/>
        </w:rPr>
      </w:pPr>
      <w:r>
        <w:rPr>
          <w:rFonts w:ascii="Arial" w:hAnsi="Arial" w:cs="Arial"/>
          <w:b/>
          <w:color w:val="000000" w:themeColor="text1"/>
          <w:sz w:val="24"/>
          <w:szCs w:val="24"/>
        </w:rPr>
        <w:t>Gráfico Nº 02</w:t>
      </w:r>
    </w:p>
    <w:p w:rsidR="0080060F" w:rsidRDefault="0021071B"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05870836">
            <wp:extent cx="4584700" cy="2670175"/>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670175"/>
                    </a:xfrm>
                    <a:prstGeom prst="rect">
                      <a:avLst/>
                    </a:prstGeom>
                    <a:noFill/>
                  </pic:spPr>
                </pic:pic>
              </a:graphicData>
            </a:graphic>
          </wp:inline>
        </w:drawing>
      </w:r>
    </w:p>
    <w:p w:rsidR="00C824BD" w:rsidRDefault="00C824BD" w:rsidP="00C824BD">
      <w:pPr>
        <w:jc w:val="both"/>
        <w:rPr>
          <w:rFonts w:ascii="Arial" w:hAnsi="Arial" w:cs="Arial"/>
          <w:b/>
          <w:color w:val="000000" w:themeColor="text1"/>
          <w:sz w:val="24"/>
          <w:szCs w:val="24"/>
        </w:rPr>
      </w:pPr>
    </w:p>
    <w:p w:rsidR="00C824BD" w:rsidRDefault="00C824BD" w:rsidP="000367AF">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80060F" w:rsidRDefault="00C824BD" w:rsidP="000367AF">
      <w:pPr>
        <w:spacing w:line="360" w:lineRule="auto"/>
        <w:jc w:val="both"/>
        <w:rPr>
          <w:rFonts w:ascii="Arial" w:hAnsi="Arial" w:cs="Arial"/>
          <w:b/>
          <w:color w:val="000000" w:themeColor="text1"/>
          <w:sz w:val="24"/>
          <w:szCs w:val="24"/>
        </w:rPr>
      </w:pPr>
      <w:r>
        <w:rPr>
          <w:rFonts w:ascii="Arial" w:hAnsi="Arial" w:cs="Arial"/>
          <w:color w:val="000000" w:themeColor="text1"/>
          <w:sz w:val="24"/>
          <w:szCs w:val="24"/>
        </w:rPr>
        <w:t>Según la tabla y gráfico Nº</w:t>
      </w:r>
      <w:r w:rsidR="00E95F5D">
        <w:rPr>
          <w:rFonts w:ascii="Arial" w:hAnsi="Arial" w:cs="Arial"/>
          <w:color w:val="000000" w:themeColor="text1"/>
          <w:sz w:val="24"/>
          <w:szCs w:val="24"/>
        </w:rPr>
        <w:t xml:space="preserve"> 02 según el sexo se</w:t>
      </w:r>
      <w:r w:rsidR="0021071B">
        <w:rPr>
          <w:rFonts w:ascii="Arial" w:hAnsi="Arial" w:cs="Arial"/>
          <w:color w:val="000000" w:themeColor="text1"/>
          <w:sz w:val="24"/>
          <w:szCs w:val="24"/>
        </w:rPr>
        <w:t xml:space="preserve"> observa que la mayor parte de los participantes son varones y representan al 65% frente a 35</w:t>
      </w:r>
      <w:r w:rsidR="00E95F5D">
        <w:rPr>
          <w:rFonts w:ascii="Arial" w:hAnsi="Arial" w:cs="Arial"/>
          <w:color w:val="000000" w:themeColor="text1"/>
          <w:sz w:val="24"/>
          <w:szCs w:val="24"/>
        </w:rPr>
        <w:t xml:space="preserve">% </w:t>
      </w:r>
      <w:r w:rsidR="0021071B">
        <w:rPr>
          <w:rFonts w:ascii="Arial" w:hAnsi="Arial" w:cs="Arial"/>
          <w:color w:val="000000" w:themeColor="text1"/>
          <w:sz w:val="24"/>
          <w:szCs w:val="24"/>
        </w:rPr>
        <w:t>de mujeres</w:t>
      </w:r>
      <w:r w:rsidR="00E95F5D">
        <w:rPr>
          <w:rFonts w:ascii="Arial" w:hAnsi="Arial" w:cs="Arial"/>
          <w:color w:val="000000" w:themeColor="text1"/>
          <w:sz w:val="24"/>
          <w:szCs w:val="24"/>
        </w:rPr>
        <w:t>.</w:t>
      </w:r>
    </w:p>
    <w:p w:rsidR="0080060F" w:rsidRDefault="0080060F" w:rsidP="000367AF">
      <w:pPr>
        <w:spacing w:line="360" w:lineRule="auto"/>
        <w:jc w:val="both"/>
        <w:rPr>
          <w:rFonts w:ascii="Arial" w:hAnsi="Arial" w:cs="Arial"/>
          <w:b/>
          <w:color w:val="000000" w:themeColor="text1"/>
          <w:sz w:val="24"/>
          <w:szCs w:val="24"/>
        </w:rPr>
      </w:pPr>
    </w:p>
    <w:p w:rsidR="00BF05DD" w:rsidRDefault="0080060F"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03</w:t>
      </w:r>
    </w:p>
    <w:tbl>
      <w:tblPr>
        <w:tblW w:w="6181" w:type="dxa"/>
        <w:jc w:val="center"/>
        <w:tblCellMar>
          <w:left w:w="70" w:type="dxa"/>
          <w:right w:w="70" w:type="dxa"/>
        </w:tblCellMar>
        <w:tblLook w:val="04A0" w:firstRow="1" w:lastRow="0" w:firstColumn="1" w:lastColumn="0" w:noHBand="0" w:noVBand="1"/>
      </w:tblPr>
      <w:tblGrid>
        <w:gridCol w:w="4846"/>
        <w:gridCol w:w="559"/>
        <w:gridCol w:w="776"/>
      </w:tblGrid>
      <w:tr w:rsidR="00B14E11" w:rsidRPr="00B14E11" w:rsidTr="002B1F2E">
        <w:trPr>
          <w:trHeight w:val="412"/>
          <w:jc w:val="center"/>
        </w:trPr>
        <w:tc>
          <w:tcPr>
            <w:tcW w:w="618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14E11" w:rsidRPr="00B14E11" w:rsidRDefault="00B14E11" w:rsidP="00B14E11">
            <w:pPr>
              <w:spacing w:after="0" w:line="240" w:lineRule="auto"/>
              <w:jc w:val="center"/>
              <w:rPr>
                <w:rFonts w:ascii="Arial" w:eastAsia="Times New Roman" w:hAnsi="Arial" w:cs="Arial"/>
                <w:b/>
                <w:bCs/>
                <w:color w:val="000000"/>
                <w:lang w:val="es-PE" w:eastAsia="es-PE"/>
              </w:rPr>
            </w:pPr>
            <w:r w:rsidRPr="00B14E11">
              <w:rPr>
                <w:rFonts w:ascii="Arial" w:eastAsia="Times New Roman" w:hAnsi="Arial" w:cs="Arial"/>
                <w:b/>
                <w:bCs/>
                <w:color w:val="000000"/>
                <w:lang w:val="es-PE" w:eastAsia="es-PE"/>
              </w:rPr>
              <w:t>Estado civil</w:t>
            </w:r>
          </w:p>
        </w:tc>
      </w:tr>
      <w:tr w:rsidR="00B14E11" w:rsidRPr="00B14E11" w:rsidTr="002B1F2E">
        <w:trPr>
          <w:trHeight w:val="412"/>
          <w:jc w:val="center"/>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rPr>
                <w:rFonts w:ascii="Arial" w:eastAsia="Times New Roman" w:hAnsi="Arial" w:cs="Arial"/>
                <w:b/>
                <w:bCs/>
                <w:color w:val="000000"/>
                <w:lang w:val="es-PE" w:eastAsia="es-PE"/>
              </w:rPr>
            </w:pPr>
            <w:r w:rsidRPr="00B14E11">
              <w:rPr>
                <w:rFonts w:ascii="Arial" w:eastAsia="Times New Roman" w:hAnsi="Arial" w:cs="Arial"/>
                <w:b/>
                <w:bCs/>
                <w:color w:val="000000"/>
                <w:lang w:val="es-PE" w:eastAsia="es-PE"/>
              </w:rPr>
              <w:t> </w:t>
            </w:r>
          </w:p>
        </w:tc>
        <w:tc>
          <w:tcPr>
            <w:tcW w:w="559" w:type="dxa"/>
            <w:tcBorders>
              <w:top w:val="nil"/>
              <w:left w:val="nil"/>
              <w:bottom w:val="single" w:sz="4" w:space="0" w:color="auto"/>
              <w:right w:val="single" w:sz="4" w:space="0" w:color="auto"/>
            </w:tcBorders>
            <w:shd w:val="clear" w:color="auto" w:fill="auto"/>
            <w:noWrap/>
            <w:vAlign w:val="center"/>
            <w:hideMark/>
          </w:tcPr>
          <w:p w:rsidR="00B14E11" w:rsidRPr="00B14E11" w:rsidRDefault="00B14E11" w:rsidP="00B14E11">
            <w:pPr>
              <w:spacing w:after="0" w:line="240" w:lineRule="auto"/>
              <w:jc w:val="center"/>
              <w:rPr>
                <w:rFonts w:ascii="Arial" w:eastAsia="Times New Roman" w:hAnsi="Arial" w:cs="Arial"/>
                <w:b/>
                <w:bCs/>
                <w:color w:val="000000"/>
                <w:lang w:val="es-PE" w:eastAsia="es-PE"/>
              </w:rPr>
            </w:pPr>
            <w:r w:rsidRPr="00B14E11">
              <w:rPr>
                <w:rFonts w:ascii="Arial" w:eastAsia="Times New Roman" w:hAnsi="Arial" w:cs="Arial"/>
                <w:b/>
                <w:bCs/>
                <w:color w:val="000000"/>
                <w:lang w:val="es-PE" w:eastAsia="es-PE"/>
              </w:rPr>
              <w:t>f</w:t>
            </w:r>
          </w:p>
        </w:tc>
        <w:tc>
          <w:tcPr>
            <w:tcW w:w="775" w:type="dxa"/>
            <w:tcBorders>
              <w:top w:val="nil"/>
              <w:left w:val="nil"/>
              <w:bottom w:val="single" w:sz="4" w:space="0" w:color="auto"/>
              <w:right w:val="single" w:sz="4" w:space="0" w:color="auto"/>
            </w:tcBorders>
            <w:shd w:val="clear" w:color="auto" w:fill="auto"/>
            <w:noWrap/>
            <w:vAlign w:val="center"/>
            <w:hideMark/>
          </w:tcPr>
          <w:p w:rsidR="00B14E11" w:rsidRPr="00B14E11" w:rsidRDefault="00B14E11" w:rsidP="00B14E11">
            <w:pPr>
              <w:spacing w:after="0" w:line="240" w:lineRule="auto"/>
              <w:jc w:val="center"/>
              <w:rPr>
                <w:rFonts w:ascii="Arial" w:eastAsia="Times New Roman" w:hAnsi="Arial" w:cs="Arial"/>
                <w:b/>
                <w:bCs/>
                <w:color w:val="000000"/>
                <w:lang w:val="es-PE" w:eastAsia="es-PE"/>
              </w:rPr>
            </w:pPr>
            <w:r w:rsidRPr="00B14E11">
              <w:rPr>
                <w:rFonts w:ascii="Arial" w:eastAsia="Times New Roman" w:hAnsi="Arial" w:cs="Arial"/>
                <w:b/>
                <w:bCs/>
                <w:color w:val="000000"/>
                <w:lang w:val="es-PE" w:eastAsia="es-PE"/>
              </w:rPr>
              <w:t>%</w:t>
            </w:r>
          </w:p>
        </w:tc>
      </w:tr>
      <w:tr w:rsidR="00B14E11" w:rsidRPr="00B14E11" w:rsidTr="002B1F2E">
        <w:trPr>
          <w:trHeight w:val="392"/>
          <w:jc w:val="center"/>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rPr>
                <w:rFonts w:ascii="Arial" w:eastAsia="Times New Roman" w:hAnsi="Arial" w:cs="Arial"/>
                <w:color w:val="000000"/>
                <w:lang w:val="es-PE" w:eastAsia="es-PE"/>
              </w:rPr>
            </w:pPr>
            <w:r w:rsidRPr="00B14E11">
              <w:rPr>
                <w:rFonts w:ascii="Arial" w:eastAsia="Times New Roman" w:hAnsi="Arial" w:cs="Arial"/>
                <w:color w:val="000000"/>
                <w:lang w:val="es-PE" w:eastAsia="es-PE"/>
              </w:rPr>
              <w:t>Soltero (a)</w:t>
            </w:r>
          </w:p>
        </w:tc>
        <w:tc>
          <w:tcPr>
            <w:tcW w:w="559"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67</w:t>
            </w:r>
          </w:p>
        </w:tc>
        <w:tc>
          <w:tcPr>
            <w:tcW w:w="775"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30%</w:t>
            </w:r>
          </w:p>
        </w:tc>
      </w:tr>
      <w:tr w:rsidR="00B14E11" w:rsidRPr="00B14E11" w:rsidTr="002B1F2E">
        <w:trPr>
          <w:trHeight w:val="392"/>
          <w:jc w:val="center"/>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rPr>
                <w:rFonts w:ascii="Arial" w:eastAsia="Times New Roman" w:hAnsi="Arial" w:cs="Arial"/>
                <w:color w:val="000000"/>
                <w:lang w:val="es-PE" w:eastAsia="es-PE"/>
              </w:rPr>
            </w:pPr>
            <w:r w:rsidRPr="00B14E11">
              <w:rPr>
                <w:rFonts w:ascii="Arial" w:eastAsia="Times New Roman" w:hAnsi="Arial" w:cs="Arial"/>
                <w:color w:val="000000"/>
                <w:lang w:val="es-PE" w:eastAsia="es-PE"/>
              </w:rPr>
              <w:t>Casado (a)</w:t>
            </w:r>
          </w:p>
        </w:tc>
        <w:tc>
          <w:tcPr>
            <w:tcW w:w="559"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56</w:t>
            </w:r>
          </w:p>
        </w:tc>
        <w:tc>
          <w:tcPr>
            <w:tcW w:w="775"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25%</w:t>
            </w:r>
          </w:p>
        </w:tc>
      </w:tr>
      <w:tr w:rsidR="00B14E11" w:rsidRPr="00B14E11" w:rsidTr="002B1F2E">
        <w:trPr>
          <w:trHeight w:val="392"/>
          <w:jc w:val="center"/>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rPr>
                <w:rFonts w:ascii="Arial" w:eastAsia="Times New Roman" w:hAnsi="Arial" w:cs="Arial"/>
                <w:color w:val="000000"/>
                <w:lang w:val="es-PE" w:eastAsia="es-PE"/>
              </w:rPr>
            </w:pPr>
            <w:r w:rsidRPr="00B14E11">
              <w:rPr>
                <w:rFonts w:ascii="Arial" w:eastAsia="Times New Roman" w:hAnsi="Arial" w:cs="Arial"/>
                <w:color w:val="000000"/>
                <w:lang w:val="es-PE" w:eastAsia="es-PE"/>
              </w:rPr>
              <w:t>Conviviente</w:t>
            </w:r>
          </w:p>
        </w:tc>
        <w:tc>
          <w:tcPr>
            <w:tcW w:w="559"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94</w:t>
            </w:r>
          </w:p>
        </w:tc>
        <w:tc>
          <w:tcPr>
            <w:tcW w:w="775"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42%</w:t>
            </w:r>
          </w:p>
        </w:tc>
      </w:tr>
      <w:tr w:rsidR="00B14E11" w:rsidRPr="00B14E11" w:rsidTr="002B1F2E">
        <w:trPr>
          <w:trHeight w:val="392"/>
          <w:jc w:val="center"/>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rPr>
                <w:rFonts w:ascii="Arial" w:eastAsia="Times New Roman" w:hAnsi="Arial" w:cs="Arial"/>
                <w:color w:val="000000"/>
                <w:lang w:val="es-PE" w:eastAsia="es-PE"/>
              </w:rPr>
            </w:pPr>
            <w:r w:rsidRPr="00B14E11">
              <w:rPr>
                <w:rFonts w:ascii="Arial" w:eastAsia="Times New Roman" w:hAnsi="Arial" w:cs="Arial"/>
                <w:color w:val="000000"/>
                <w:lang w:val="es-PE" w:eastAsia="es-PE"/>
              </w:rPr>
              <w:t>Divorciado (a)</w:t>
            </w:r>
          </w:p>
        </w:tc>
        <w:tc>
          <w:tcPr>
            <w:tcW w:w="559"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4</w:t>
            </w:r>
          </w:p>
        </w:tc>
        <w:tc>
          <w:tcPr>
            <w:tcW w:w="775"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2%</w:t>
            </w:r>
          </w:p>
        </w:tc>
      </w:tr>
      <w:tr w:rsidR="00B14E11" w:rsidRPr="00B14E11" w:rsidTr="002B1F2E">
        <w:trPr>
          <w:trHeight w:val="392"/>
          <w:jc w:val="center"/>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rPr>
                <w:rFonts w:ascii="Arial" w:eastAsia="Times New Roman" w:hAnsi="Arial" w:cs="Arial"/>
                <w:color w:val="000000"/>
                <w:lang w:val="es-PE" w:eastAsia="es-PE"/>
              </w:rPr>
            </w:pPr>
            <w:r w:rsidRPr="00B14E11">
              <w:rPr>
                <w:rFonts w:ascii="Arial" w:eastAsia="Times New Roman" w:hAnsi="Arial" w:cs="Arial"/>
                <w:color w:val="000000"/>
                <w:lang w:val="es-PE" w:eastAsia="es-PE"/>
              </w:rPr>
              <w:t>Viudo (a)</w:t>
            </w:r>
          </w:p>
        </w:tc>
        <w:tc>
          <w:tcPr>
            <w:tcW w:w="559"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5</w:t>
            </w:r>
          </w:p>
        </w:tc>
        <w:tc>
          <w:tcPr>
            <w:tcW w:w="775"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2%</w:t>
            </w:r>
          </w:p>
        </w:tc>
      </w:tr>
      <w:tr w:rsidR="00B14E11" w:rsidRPr="00B14E11" w:rsidTr="002B1F2E">
        <w:trPr>
          <w:trHeight w:val="412"/>
          <w:jc w:val="center"/>
        </w:trPr>
        <w:tc>
          <w:tcPr>
            <w:tcW w:w="4846" w:type="dxa"/>
            <w:tcBorders>
              <w:top w:val="nil"/>
              <w:left w:val="single" w:sz="4" w:space="0" w:color="auto"/>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b/>
                <w:bCs/>
                <w:color w:val="000000"/>
                <w:lang w:val="es-PE" w:eastAsia="es-PE"/>
              </w:rPr>
            </w:pPr>
            <w:r w:rsidRPr="00B14E11">
              <w:rPr>
                <w:rFonts w:ascii="Arial" w:eastAsia="Times New Roman" w:hAnsi="Arial" w:cs="Arial"/>
                <w:b/>
                <w:bCs/>
                <w:color w:val="000000"/>
                <w:lang w:val="es-PE" w:eastAsia="es-PE"/>
              </w:rPr>
              <w:t>Total</w:t>
            </w:r>
          </w:p>
        </w:tc>
        <w:tc>
          <w:tcPr>
            <w:tcW w:w="559"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226</w:t>
            </w:r>
          </w:p>
        </w:tc>
        <w:tc>
          <w:tcPr>
            <w:tcW w:w="775" w:type="dxa"/>
            <w:tcBorders>
              <w:top w:val="nil"/>
              <w:left w:val="nil"/>
              <w:bottom w:val="single" w:sz="4" w:space="0" w:color="auto"/>
              <w:right w:val="single" w:sz="4" w:space="0" w:color="auto"/>
            </w:tcBorders>
            <w:shd w:val="clear" w:color="auto" w:fill="auto"/>
            <w:noWrap/>
            <w:vAlign w:val="bottom"/>
            <w:hideMark/>
          </w:tcPr>
          <w:p w:rsidR="00B14E11" w:rsidRPr="00B14E11" w:rsidRDefault="00B14E11" w:rsidP="00B14E11">
            <w:pPr>
              <w:spacing w:after="0" w:line="240" w:lineRule="auto"/>
              <w:jc w:val="right"/>
              <w:rPr>
                <w:rFonts w:ascii="Arial" w:eastAsia="Times New Roman" w:hAnsi="Arial" w:cs="Arial"/>
                <w:color w:val="000000"/>
                <w:lang w:val="es-PE" w:eastAsia="es-PE"/>
              </w:rPr>
            </w:pPr>
            <w:r w:rsidRPr="00B14E11">
              <w:rPr>
                <w:rFonts w:ascii="Arial" w:eastAsia="Times New Roman" w:hAnsi="Arial" w:cs="Arial"/>
                <w:color w:val="000000"/>
                <w:lang w:val="es-PE" w:eastAsia="es-PE"/>
              </w:rPr>
              <w:t>100%</w:t>
            </w:r>
          </w:p>
        </w:tc>
      </w:tr>
    </w:tbl>
    <w:p w:rsidR="00B14E11" w:rsidRDefault="00B14E11" w:rsidP="0080060F">
      <w:pPr>
        <w:jc w:val="center"/>
        <w:rPr>
          <w:rFonts w:ascii="Arial" w:hAnsi="Arial" w:cs="Arial"/>
          <w:b/>
          <w:color w:val="000000" w:themeColor="text1"/>
          <w:sz w:val="24"/>
          <w:szCs w:val="24"/>
        </w:rPr>
      </w:pPr>
    </w:p>
    <w:p w:rsidR="00C824BD" w:rsidRDefault="00C824BD" w:rsidP="0080060F">
      <w:pPr>
        <w:jc w:val="center"/>
        <w:rPr>
          <w:rFonts w:ascii="Arial" w:hAnsi="Arial" w:cs="Arial"/>
          <w:b/>
          <w:color w:val="000000" w:themeColor="text1"/>
          <w:sz w:val="24"/>
          <w:szCs w:val="24"/>
        </w:rPr>
      </w:pPr>
    </w:p>
    <w:p w:rsidR="0080060F"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03</w:t>
      </w:r>
    </w:p>
    <w:p w:rsidR="0080060F" w:rsidRDefault="00B14E11"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0D2D2C5A">
            <wp:extent cx="4584700" cy="2981325"/>
            <wp:effectExtent l="0" t="0" r="635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981325"/>
                    </a:xfrm>
                    <a:prstGeom prst="rect">
                      <a:avLst/>
                    </a:prstGeom>
                    <a:noFill/>
                  </pic:spPr>
                </pic:pic>
              </a:graphicData>
            </a:graphic>
          </wp:inline>
        </w:drawing>
      </w:r>
    </w:p>
    <w:p w:rsidR="0080060F" w:rsidRDefault="0080060F" w:rsidP="0080060F">
      <w:pPr>
        <w:jc w:val="center"/>
        <w:rPr>
          <w:rFonts w:ascii="Arial" w:hAnsi="Arial" w:cs="Arial"/>
          <w:b/>
          <w:color w:val="000000" w:themeColor="text1"/>
          <w:sz w:val="24"/>
          <w:szCs w:val="24"/>
        </w:rPr>
      </w:pPr>
    </w:p>
    <w:p w:rsidR="00C824BD" w:rsidRDefault="00C824BD" w:rsidP="00C824BD">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80060F" w:rsidRDefault="00C824BD" w:rsidP="000367AF">
      <w:pPr>
        <w:spacing w:line="360" w:lineRule="auto"/>
        <w:jc w:val="both"/>
        <w:rPr>
          <w:rFonts w:ascii="Arial" w:hAnsi="Arial" w:cs="Arial"/>
          <w:b/>
          <w:color w:val="000000" w:themeColor="text1"/>
          <w:sz w:val="24"/>
          <w:szCs w:val="24"/>
        </w:rPr>
      </w:pPr>
      <w:r>
        <w:rPr>
          <w:rFonts w:ascii="Arial" w:hAnsi="Arial" w:cs="Arial"/>
          <w:color w:val="000000" w:themeColor="text1"/>
          <w:sz w:val="24"/>
          <w:szCs w:val="24"/>
        </w:rPr>
        <w:t>Según la tabla y gráfico Nº</w:t>
      </w:r>
      <w:r w:rsidR="000367AF">
        <w:rPr>
          <w:rFonts w:ascii="Arial" w:hAnsi="Arial" w:cs="Arial"/>
          <w:color w:val="000000" w:themeColor="text1"/>
          <w:sz w:val="24"/>
          <w:szCs w:val="24"/>
        </w:rPr>
        <w:t xml:space="preserve"> 03 según el </w:t>
      </w:r>
      <w:r w:rsidR="00B14E11">
        <w:rPr>
          <w:rFonts w:ascii="Arial" w:hAnsi="Arial" w:cs="Arial"/>
          <w:color w:val="000000" w:themeColor="text1"/>
          <w:sz w:val="24"/>
          <w:szCs w:val="24"/>
        </w:rPr>
        <w:t>estado civil</w:t>
      </w:r>
      <w:r w:rsidR="000367AF">
        <w:rPr>
          <w:rFonts w:ascii="Arial" w:hAnsi="Arial" w:cs="Arial"/>
          <w:color w:val="000000" w:themeColor="text1"/>
          <w:sz w:val="24"/>
          <w:szCs w:val="24"/>
        </w:rPr>
        <w:t xml:space="preserve"> se puede observar que la m</w:t>
      </w:r>
      <w:r w:rsidR="00B14E11">
        <w:rPr>
          <w:rFonts w:ascii="Arial" w:hAnsi="Arial" w:cs="Arial"/>
          <w:color w:val="000000" w:themeColor="text1"/>
          <w:sz w:val="24"/>
          <w:szCs w:val="24"/>
        </w:rPr>
        <w:t>ayoría son</w:t>
      </w:r>
      <w:r w:rsidR="000367AF">
        <w:rPr>
          <w:rFonts w:ascii="Arial" w:hAnsi="Arial" w:cs="Arial"/>
          <w:color w:val="000000" w:themeColor="text1"/>
          <w:sz w:val="24"/>
          <w:szCs w:val="24"/>
        </w:rPr>
        <w:t xml:space="preserve"> </w:t>
      </w:r>
      <w:r w:rsidR="00B14E11">
        <w:rPr>
          <w:rFonts w:ascii="Arial" w:hAnsi="Arial" w:cs="Arial"/>
          <w:color w:val="000000" w:themeColor="text1"/>
          <w:sz w:val="24"/>
          <w:szCs w:val="24"/>
        </w:rPr>
        <w:t>convivientes 41</w:t>
      </w:r>
      <w:r w:rsidR="000367AF">
        <w:rPr>
          <w:rFonts w:ascii="Arial" w:hAnsi="Arial" w:cs="Arial"/>
          <w:color w:val="000000" w:themeColor="text1"/>
          <w:sz w:val="24"/>
          <w:szCs w:val="24"/>
        </w:rPr>
        <w:t xml:space="preserve">%, seguido por </w:t>
      </w:r>
      <w:r w:rsidR="002B1F2E">
        <w:rPr>
          <w:rFonts w:ascii="Arial" w:hAnsi="Arial" w:cs="Arial"/>
          <w:color w:val="000000" w:themeColor="text1"/>
          <w:sz w:val="24"/>
          <w:szCs w:val="24"/>
        </w:rPr>
        <w:t>solteros</w:t>
      </w:r>
      <w:r w:rsidR="000367AF">
        <w:rPr>
          <w:rFonts w:ascii="Arial" w:hAnsi="Arial" w:cs="Arial"/>
          <w:color w:val="000000" w:themeColor="text1"/>
          <w:sz w:val="24"/>
          <w:szCs w:val="24"/>
        </w:rPr>
        <w:t xml:space="preserve"> </w:t>
      </w:r>
      <w:r w:rsidR="002B1F2E">
        <w:rPr>
          <w:rFonts w:ascii="Arial" w:hAnsi="Arial" w:cs="Arial"/>
          <w:color w:val="000000" w:themeColor="text1"/>
          <w:sz w:val="24"/>
          <w:szCs w:val="24"/>
        </w:rPr>
        <w:t>que representan</w:t>
      </w:r>
      <w:r w:rsidR="000367AF">
        <w:rPr>
          <w:rFonts w:ascii="Arial" w:hAnsi="Arial" w:cs="Arial"/>
          <w:color w:val="000000" w:themeColor="text1"/>
          <w:sz w:val="24"/>
          <w:szCs w:val="24"/>
        </w:rPr>
        <w:t xml:space="preserve"> </w:t>
      </w:r>
      <w:r w:rsidR="002B1F2E">
        <w:rPr>
          <w:rFonts w:ascii="Arial" w:hAnsi="Arial" w:cs="Arial"/>
          <w:color w:val="000000" w:themeColor="text1"/>
          <w:sz w:val="24"/>
          <w:szCs w:val="24"/>
        </w:rPr>
        <w:t>el 30</w:t>
      </w:r>
      <w:r w:rsidR="000367AF">
        <w:rPr>
          <w:rFonts w:ascii="Arial" w:hAnsi="Arial" w:cs="Arial"/>
          <w:color w:val="000000" w:themeColor="text1"/>
          <w:sz w:val="24"/>
          <w:szCs w:val="24"/>
        </w:rPr>
        <w:t>%,</w:t>
      </w:r>
      <w:r w:rsidR="002B1F2E">
        <w:rPr>
          <w:rFonts w:ascii="Arial" w:hAnsi="Arial" w:cs="Arial"/>
          <w:color w:val="000000" w:themeColor="text1"/>
          <w:sz w:val="24"/>
          <w:szCs w:val="24"/>
        </w:rPr>
        <w:t xml:space="preserve"> 25</w:t>
      </w:r>
      <w:r w:rsidR="000367AF">
        <w:rPr>
          <w:rFonts w:ascii="Arial" w:hAnsi="Arial" w:cs="Arial"/>
          <w:color w:val="000000" w:themeColor="text1"/>
          <w:sz w:val="24"/>
          <w:szCs w:val="24"/>
        </w:rPr>
        <w:t>%</w:t>
      </w:r>
      <w:r w:rsidR="002B1F2E">
        <w:rPr>
          <w:rFonts w:ascii="Arial" w:hAnsi="Arial" w:cs="Arial"/>
          <w:color w:val="000000" w:themeColor="text1"/>
          <w:sz w:val="24"/>
          <w:szCs w:val="24"/>
        </w:rPr>
        <w:t xml:space="preserve"> casados y 2% para viudos y divorciados.</w:t>
      </w:r>
    </w:p>
    <w:p w:rsidR="00BF05DD" w:rsidRDefault="0080060F"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04</w:t>
      </w:r>
    </w:p>
    <w:tbl>
      <w:tblPr>
        <w:tblW w:w="5146" w:type="dxa"/>
        <w:jc w:val="center"/>
        <w:tblCellMar>
          <w:left w:w="70" w:type="dxa"/>
          <w:right w:w="70" w:type="dxa"/>
        </w:tblCellMar>
        <w:tblLook w:val="04A0" w:firstRow="1" w:lastRow="0" w:firstColumn="1" w:lastColumn="0" w:noHBand="0" w:noVBand="1"/>
      </w:tblPr>
      <w:tblGrid>
        <w:gridCol w:w="3967"/>
        <w:gridCol w:w="550"/>
        <w:gridCol w:w="629"/>
      </w:tblGrid>
      <w:tr w:rsidR="004E07B3" w:rsidRPr="004E07B3" w:rsidTr="004E07B3">
        <w:trPr>
          <w:trHeight w:val="418"/>
          <w:jc w:val="center"/>
        </w:trPr>
        <w:tc>
          <w:tcPr>
            <w:tcW w:w="51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E07B3" w:rsidRPr="004E07B3" w:rsidRDefault="004E07B3" w:rsidP="004E07B3">
            <w:pPr>
              <w:spacing w:after="0" w:line="240" w:lineRule="auto"/>
              <w:jc w:val="center"/>
              <w:rPr>
                <w:rFonts w:ascii="Arial" w:eastAsia="Times New Roman" w:hAnsi="Arial" w:cs="Arial"/>
                <w:b/>
                <w:bCs/>
                <w:color w:val="000000"/>
                <w:lang w:val="es-PE" w:eastAsia="es-PE"/>
              </w:rPr>
            </w:pPr>
            <w:r w:rsidRPr="004E07B3">
              <w:rPr>
                <w:rFonts w:ascii="Arial" w:eastAsia="Times New Roman" w:hAnsi="Arial" w:cs="Arial"/>
                <w:b/>
                <w:bCs/>
                <w:color w:val="000000"/>
                <w:lang w:val="es-PE" w:eastAsia="es-PE"/>
              </w:rPr>
              <w:t>Grado de instrucción</w:t>
            </w:r>
          </w:p>
        </w:tc>
      </w:tr>
      <w:tr w:rsidR="004E07B3" w:rsidRPr="004E07B3" w:rsidTr="004E07B3">
        <w:trPr>
          <w:trHeight w:val="418"/>
          <w:jc w:val="center"/>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rPr>
                <w:rFonts w:ascii="Arial" w:eastAsia="Times New Roman" w:hAnsi="Arial" w:cs="Arial"/>
                <w:b/>
                <w:bCs/>
                <w:color w:val="000000"/>
                <w:lang w:val="es-PE" w:eastAsia="es-PE"/>
              </w:rPr>
            </w:pPr>
            <w:r w:rsidRPr="004E07B3">
              <w:rPr>
                <w:rFonts w:ascii="Arial" w:eastAsia="Times New Roman" w:hAnsi="Arial" w:cs="Arial"/>
                <w:b/>
                <w:bCs/>
                <w:color w:val="000000"/>
                <w:lang w:val="es-PE" w:eastAsia="es-PE"/>
              </w:rPr>
              <w:t> </w:t>
            </w:r>
          </w:p>
        </w:tc>
        <w:tc>
          <w:tcPr>
            <w:tcW w:w="550" w:type="dxa"/>
            <w:tcBorders>
              <w:top w:val="nil"/>
              <w:left w:val="nil"/>
              <w:bottom w:val="single" w:sz="4" w:space="0" w:color="auto"/>
              <w:right w:val="single" w:sz="4" w:space="0" w:color="auto"/>
            </w:tcBorders>
            <w:shd w:val="clear" w:color="auto" w:fill="auto"/>
            <w:noWrap/>
            <w:vAlign w:val="center"/>
            <w:hideMark/>
          </w:tcPr>
          <w:p w:rsidR="004E07B3" w:rsidRPr="004E07B3" w:rsidRDefault="004E07B3" w:rsidP="004E07B3">
            <w:pPr>
              <w:spacing w:after="0" w:line="240" w:lineRule="auto"/>
              <w:jc w:val="center"/>
              <w:rPr>
                <w:rFonts w:ascii="Arial" w:eastAsia="Times New Roman" w:hAnsi="Arial" w:cs="Arial"/>
                <w:b/>
                <w:bCs/>
                <w:color w:val="000000"/>
                <w:lang w:val="es-PE" w:eastAsia="es-PE"/>
              </w:rPr>
            </w:pPr>
            <w:r w:rsidRPr="004E07B3">
              <w:rPr>
                <w:rFonts w:ascii="Arial" w:eastAsia="Times New Roman" w:hAnsi="Arial" w:cs="Arial"/>
                <w:b/>
                <w:bCs/>
                <w:color w:val="000000"/>
                <w:lang w:val="es-PE" w:eastAsia="es-PE"/>
              </w:rPr>
              <w:t>f</w:t>
            </w:r>
          </w:p>
        </w:tc>
        <w:tc>
          <w:tcPr>
            <w:tcW w:w="629" w:type="dxa"/>
            <w:tcBorders>
              <w:top w:val="nil"/>
              <w:left w:val="nil"/>
              <w:bottom w:val="single" w:sz="4" w:space="0" w:color="auto"/>
              <w:right w:val="single" w:sz="4" w:space="0" w:color="auto"/>
            </w:tcBorders>
            <w:shd w:val="clear" w:color="auto" w:fill="auto"/>
            <w:noWrap/>
            <w:vAlign w:val="center"/>
            <w:hideMark/>
          </w:tcPr>
          <w:p w:rsidR="004E07B3" w:rsidRPr="004E07B3" w:rsidRDefault="004E07B3" w:rsidP="004E07B3">
            <w:pPr>
              <w:spacing w:after="0" w:line="240" w:lineRule="auto"/>
              <w:jc w:val="center"/>
              <w:rPr>
                <w:rFonts w:ascii="Arial" w:eastAsia="Times New Roman" w:hAnsi="Arial" w:cs="Arial"/>
                <w:b/>
                <w:bCs/>
                <w:color w:val="000000"/>
                <w:lang w:val="es-PE" w:eastAsia="es-PE"/>
              </w:rPr>
            </w:pPr>
            <w:r w:rsidRPr="004E07B3">
              <w:rPr>
                <w:rFonts w:ascii="Arial" w:eastAsia="Times New Roman" w:hAnsi="Arial" w:cs="Arial"/>
                <w:b/>
                <w:bCs/>
                <w:color w:val="000000"/>
                <w:lang w:val="es-PE" w:eastAsia="es-PE"/>
              </w:rPr>
              <w:t>%</w:t>
            </w:r>
          </w:p>
        </w:tc>
      </w:tr>
      <w:tr w:rsidR="004E07B3" w:rsidRPr="004E07B3" w:rsidTr="004E07B3">
        <w:trPr>
          <w:trHeight w:val="397"/>
          <w:jc w:val="center"/>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rPr>
                <w:rFonts w:ascii="Arial" w:eastAsia="Times New Roman" w:hAnsi="Arial" w:cs="Arial"/>
                <w:color w:val="000000"/>
                <w:lang w:val="es-PE" w:eastAsia="es-PE"/>
              </w:rPr>
            </w:pPr>
            <w:r w:rsidRPr="004E07B3">
              <w:rPr>
                <w:rFonts w:ascii="Arial" w:eastAsia="Times New Roman" w:hAnsi="Arial" w:cs="Arial"/>
                <w:color w:val="000000"/>
                <w:lang w:eastAsia="es-PE"/>
              </w:rPr>
              <w:t>Primaria</w:t>
            </w:r>
          </w:p>
        </w:tc>
        <w:tc>
          <w:tcPr>
            <w:tcW w:w="550" w:type="dxa"/>
            <w:tcBorders>
              <w:top w:val="nil"/>
              <w:left w:val="nil"/>
              <w:bottom w:val="single" w:sz="4" w:space="0" w:color="auto"/>
              <w:right w:val="single" w:sz="4" w:space="0" w:color="auto"/>
            </w:tcBorders>
            <w:shd w:val="clear" w:color="auto" w:fill="auto"/>
            <w:noWrap/>
            <w:vAlign w:val="center"/>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61</w:t>
            </w:r>
          </w:p>
        </w:tc>
        <w:tc>
          <w:tcPr>
            <w:tcW w:w="629" w:type="dxa"/>
            <w:tcBorders>
              <w:top w:val="nil"/>
              <w:left w:val="nil"/>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27%</w:t>
            </w:r>
          </w:p>
        </w:tc>
      </w:tr>
      <w:tr w:rsidR="004E07B3" w:rsidRPr="004E07B3" w:rsidTr="004E07B3">
        <w:trPr>
          <w:trHeight w:val="397"/>
          <w:jc w:val="center"/>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rPr>
                <w:rFonts w:ascii="Arial" w:eastAsia="Times New Roman" w:hAnsi="Arial" w:cs="Arial"/>
                <w:color w:val="000000"/>
                <w:lang w:val="es-PE" w:eastAsia="es-PE"/>
              </w:rPr>
            </w:pPr>
            <w:r w:rsidRPr="004E07B3">
              <w:rPr>
                <w:rFonts w:ascii="Arial" w:eastAsia="Times New Roman" w:hAnsi="Arial" w:cs="Arial"/>
                <w:color w:val="000000"/>
                <w:lang w:val="es-PE" w:eastAsia="es-PE"/>
              </w:rPr>
              <w:t>Secundaria</w:t>
            </w:r>
          </w:p>
        </w:tc>
        <w:tc>
          <w:tcPr>
            <w:tcW w:w="550" w:type="dxa"/>
            <w:tcBorders>
              <w:top w:val="nil"/>
              <w:left w:val="nil"/>
              <w:bottom w:val="single" w:sz="4" w:space="0" w:color="auto"/>
              <w:right w:val="single" w:sz="4" w:space="0" w:color="auto"/>
            </w:tcBorders>
            <w:shd w:val="clear" w:color="auto" w:fill="auto"/>
            <w:noWrap/>
            <w:vAlign w:val="center"/>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87</w:t>
            </w:r>
          </w:p>
        </w:tc>
        <w:tc>
          <w:tcPr>
            <w:tcW w:w="629" w:type="dxa"/>
            <w:tcBorders>
              <w:top w:val="nil"/>
              <w:left w:val="nil"/>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38%</w:t>
            </w:r>
          </w:p>
        </w:tc>
      </w:tr>
      <w:tr w:rsidR="004E07B3" w:rsidRPr="004E07B3" w:rsidTr="004E07B3">
        <w:trPr>
          <w:trHeight w:val="397"/>
          <w:jc w:val="center"/>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rPr>
                <w:rFonts w:ascii="Arial" w:eastAsia="Times New Roman" w:hAnsi="Arial" w:cs="Arial"/>
                <w:color w:val="000000"/>
                <w:lang w:val="es-PE" w:eastAsia="es-PE"/>
              </w:rPr>
            </w:pPr>
            <w:r w:rsidRPr="004E07B3">
              <w:rPr>
                <w:rFonts w:ascii="Arial" w:eastAsia="Times New Roman" w:hAnsi="Arial" w:cs="Arial"/>
                <w:color w:val="000000"/>
                <w:lang w:val="es-PE" w:eastAsia="es-PE"/>
              </w:rPr>
              <w:t>Superior técnica</w:t>
            </w:r>
          </w:p>
        </w:tc>
        <w:tc>
          <w:tcPr>
            <w:tcW w:w="550" w:type="dxa"/>
            <w:tcBorders>
              <w:top w:val="nil"/>
              <w:left w:val="nil"/>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19</w:t>
            </w:r>
          </w:p>
        </w:tc>
        <w:tc>
          <w:tcPr>
            <w:tcW w:w="629" w:type="dxa"/>
            <w:tcBorders>
              <w:top w:val="nil"/>
              <w:left w:val="nil"/>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8%</w:t>
            </w:r>
          </w:p>
        </w:tc>
      </w:tr>
      <w:tr w:rsidR="004E07B3" w:rsidRPr="004E07B3" w:rsidTr="004E07B3">
        <w:trPr>
          <w:trHeight w:val="397"/>
          <w:jc w:val="center"/>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rPr>
                <w:rFonts w:ascii="Arial" w:eastAsia="Times New Roman" w:hAnsi="Arial" w:cs="Arial"/>
                <w:color w:val="000000"/>
                <w:lang w:val="es-PE" w:eastAsia="es-PE"/>
              </w:rPr>
            </w:pPr>
            <w:r w:rsidRPr="004E07B3">
              <w:rPr>
                <w:rFonts w:ascii="Arial" w:eastAsia="Times New Roman" w:hAnsi="Arial" w:cs="Arial"/>
                <w:color w:val="000000"/>
                <w:lang w:val="es-PE" w:eastAsia="es-PE"/>
              </w:rPr>
              <w:t>Superior universitaria</w:t>
            </w:r>
          </w:p>
        </w:tc>
        <w:tc>
          <w:tcPr>
            <w:tcW w:w="550" w:type="dxa"/>
            <w:tcBorders>
              <w:top w:val="nil"/>
              <w:left w:val="nil"/>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59</w:t>
            </w:r>
          </w:p>
        </w:tc>
        <w:tc>
          <w:tcPr>
            <w:tcW w:w="629" w:type="dxa"/>
            <w:tcBorders>
              <w:top w:val="nil"/>
              <w:left w:val="nil"/>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26%</w:t>
            </w:r>
          </w:p>
        </w:tc>
      </w:tr>
      <w:tr w:rsidR="004E07B3" w:rsidRPr="004E07B3" w:rsidTr="004E07B3">
        <w:trPr>
          <w:trHeight w:val="418"/>
          <w:jc w:val="center"/>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b/>
                <w:bCs/>
                <w:color w:val="000000"/>
                <w:lang w:val="es-PE" w:eastAsia="es-PE"/>
              </w:rPr>
            </w:pPr>
            <w:r w:rsidRPr="004E07B3">
              <w:rPr>
                <w:rFonts w:ascii="Arial" w:eastAsia="Times New Roman" w:hAnsi="Arial" w:cs="Arial"/>
                <w:b/>
                <w:bCs/>
                <w:color w:val="000000"/>
                <w:lang w:val="es-PE" w:eastAsia="es-PE"/>
              </w:rPr>
              <w:t>Total</w:t>
            </w:r>
          </w:p>
        </w:tc>
        <w:tc>
          <w:tcPr>
            <w:tcW w:w="550" w:type="dxa"/>
            <w:tcBorders>
              <w:top w:val="nil"/>
              <w:left w:val="nil"/>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226</w:t>
            </w:r>
          </w:p>
        </w:tc>
        <w:tc>
          <w:tcPr>
            <w:tcW w:w="629" w:type="dxa"/>
            <w:tcBorders>
              <w:top w:val="nil"/>
              <w:left w:val="nil"/>
              <w:bottom w:val="single" w:sz="4" w:space="0" w:color="auto"/>
              <w:right w:val="single" w:sz="4" w:space="0" w:color="auto"/>
            </w:tcBorders>
            <w:shd w:val="clear" w:color="auto" w:fill="auto"/>
            <w:noWrap/>
            <w:vAlign w:val="bottom"/>
            <w:hideMark/>
          </w:tcPr>
          <w:p w:rsidR="004E07B3" w:rsidRPr="004E07B3" w:rsidRDefault="004E07B3" w:rsidP="004E07B3">
            <w:pPr>
              <w:spacing w:after="0" w:line="240" w:lineRule="auto"/>
              <w:jc w:val="right"/>
              <w:rPr>
                <w:rFonts w:ascii="Arial" w:eastAsia="Times New Roman" w:hAnsi="Arial" w:cs="Arial"/>
                <w:color w:val="000000"/>
                <w:lang w:val="es-PE" w:eastAsia="es-PE"/>
              </w:rPr>
            </w:pPr>
            <w:r w:rsidRPr="004E07B3">
              <w:rPr>
                <w:rFonts w:ascii="Arial" w:eastAsia="Times New Roman" w:hAnsi="Arial" w:cs="Arial"/>
                <w:color w:val="000000"/>
                <w:lang w:val="es-PE" w:eastAsia="es-PE"/>
              </w:rPr>
              <w:t>35%</w:t>
            </w:r>
          </w:p>
        </w:tc>
      </w:tr>
    </w:tbl>
    <w:p w:rsidR="004E07B3" w:rsidRDefault="004E07B3" w:rsidP="0080060F">
      <w:pPr>
        <w:jc w:val="center"/>
        <w:rPr>
          <w:rFonts w:ascii="Arial" w:hAnsi="Arial" w:cs="Arial"/>
          <w:b/>
          <w:color w:val="000000" w:themeColor="text1"/>
          <w:sz w:val="24"/>
          <w:szCs w:val="24"/>
        </w:rPr>
      </w:pPr>
    </w:p>
    <w:p w:rsidR="009A18A1" w:rsidRDefault="009A18A1" w:rsidP="0080060F">
      <w:pPr>
        <w:jc w:val="center"/>
        <w:rPr>
          <w:rFonts w:ascii="Arial" w:hAnsi="Arial" w:cs="Arial"/>
          <w:b/>
          <w:color w:val="000000" w:themeColor="text1"/>
          <w:sz w:val="24"/>
          <w:szCs w:val="24"/>
        </w:rPr>
      </w:pPr>
    </w:p>
    <w:p w:rsidR="009A18A1"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04</w:t>
      </w:r>
    </w:p>
    <w:p w:rsidR="0080060F" w:rsidRDefault="004E07B3"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298A7B54">
            <wp:extent cx="4584700" cy="3279775"/>
            <wp:effectExtent l="0" t="0" r="635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3279775"/>
                    </a:xfrm>
                    <a:prstGeom prst="rect">
                      <a:avLst/>
                    </a:prstGeom>
                    <a:noFill/>
                  </pic:spPr>
                </pic:pic>
              </a:graphicData>
            </a:graphic>
          </wp:inline>
        </w:drawing>
      </w:r>
    </w:p>
    <w:p w:rsidR="001021D0" w:rsidRDefault="001021D0" w:rsidP="001021D0">
      <w:pPr>
        <w:jc w:val="both"/>
        <w:rPr>
          <w:rFonts w:ascii="Arial" w:hAnsi="Arial" w:cs="Arial"/>
          <w:b/>
          <w:color w:val="000000" w:themeColor="text1"/>
          <w:sz w:val="24"/>
          <w:szCs w:val="24"/>
        </w:rPr>
      </w:pPr>
    </w:p>
    <w:p w:rsidR="001021D0" w:rsidRDefault="001021D0" w:rsidP="001021D0">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80060F" w:rsidRDefault="001021D0" w:rsidP="00C90534">
      <w:pPr>
        <w:spacing w:line="360" w:lineRule="auto"/>
        <w:jc w:val="both"/>
        <w:rPr>
          <w:rFonts w:ascii="Arial" w:hAnsi="Arial" w:cs="Arial"/>
          <w:b/>
          <w:color w:val="000000" w:themeColor="text1"/>
          <w:sz w:val="24"/>
          <w:szCs w:val="24"/>
        </w:rPr>
      </w:pPr>
      <w:r>
        <w:rPr>
          <w:rFonts w:ascii="Arial" w:hAnsi="Arial" w:cs="Arial"/>
          <w:color w:val="000000" w:themeColor="text1"/>
          <w:sz w:val="24"/>
          <w:szCs w:val="24"/>
        </w:rPr>
        <w:t>Según la tabla y gráfico Nº</w:t>
      </w:r>
      <w:r w:rsidR="004E07B3">
        <w:rPr>
          <w:rFonts w:ascii="Arial" w:hAnsi="Arial" w:cs="Arial"/>
          <w:color w:val="000000" w:themeColor="text1"/>
          <w:sz w:val="24"/>
          <w:szCs w:val="24"/>
        </w:rPr>
        <w:t xml:space="preserve"> 04 en lo que respecta al grado académico alcanzado por los pacientes se obtuvo que el 39</w:t>
      </w:r>
      <w:r w:rsidR="00C90534">
        <w:rPr>
          <w:rFonts w:ascii="Arial" w:hAnsi="Arial" w:cs="Arial"/>
          <w:color w:val="000000" w:themeColor="text1"/>
          <w:sz w:val="24"/>
          <w:szCs w:val="24"/>
        </w:rPr>
        <w:t xml:space="preserve">% </w:t>
      </w:r>
      <w:r w:rsidR="004E07B3">
        <w:rPr>
          <w:rFonts w:ascii="Arial" w:hAnsi="Arial" w:cs="Arial"/>
          <w:color w:val="000000" w:themeColor="text1"/>
          <w:sz w:val="24"/>
          <w:szCs w:val="24"/>
        </w:rPr>
        <w:t xml:space="preserve">culmino la secundaria, 27% primaria completa, el 26% alcanzo el nivel superior universitario y finalmente solo el 8% una carrera técnica. </w:t>
      </w:r>
    </w:p>
    <w:p w:rsidR="00F35D47" w:rsidRDefault="0080060F" w:rsidP="00F35D47">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F35D47">
        <w:rPr>
          <w:rFonts w:ascii="Arial" w:hAnsi="Arial" w:cs="Arial"/>
          <w:b/>
          <w:color w:val="000000" w:themeColor="text1"/>
          <w:sz w:val="24"/>
          <w:szCs w:val="24"/>
        </w:rPr>
        <w:lastRenderedPageBreak/>
        <w:t>RESULTADOS DEL CUESTIONARIO</w:t>
      </w:r>
    </w:p>
    <w:p w:rsidR="00BF05DD" w:rsidRDefault="00BF05DD" w:rsidP="00BF05DD">
      <w:pPr>
        <w:jc w:val="center"/>
        <w:rPr>
          <w:rFonts w:ascii="Arial" w:hAnsi="Arial" w:cs="Arial"/>
          <w:b/>
          <w:color w:val="000000" w:themeColor="text1"/>
          <w:sz w:val="24"/>
          <w:szCs w:val="24"/>
        </w:rPr>
      </w:pPr>
      <w:r>
        <w:rPr>
          <w:rFonts w:ascii="Arial" w:hAnsi="Arial" w:cs="Arial"/>
          <w:b/>
          <w:color w:val="000000" w:themeColor="text1"/>
          <w:sz w:val="24"/>
          <w:szCs w:val="24"/>
        </w:rPr>
        <w:t>Tabla Nº 05</w:t>
      </w:r>
    </w:p>
    <w:tbl>
      <w:tblPr>
        <w:tblW w:w="7718" w:type="dxa"/>
        <w:jc w:val="center"/>
        <w:tblCellMar>
          <w:left w:w="70" w:type="dxa"/>
          <w:right w:w="70" w:type="dxa"/>
        </w:tblCellMar>
        <w:tblLook w:val="04A0" w:firstRow="1" w:lastRow="0" w:firstColumn="1" w:lastColumn="0" w:noHBand="0" w:noVBand="1"/>
      </w:tblPr>
      <w:tblGrid>
        <w:gridCol w:w="6369"/>
        <w:gridCol w:w="565"/>
        <w:gridCol w:w="784"/>
      </w:tblGrid>
      <w:tr w:rsidR="00E85F78" w:rsidRPr="00E85F78" w:rsidTr="00E85F78">
        <w:trPr>
          <w:trHeight w:val="939"/>
          <w:jc w:val="center"/>
        </w:trPr>
        <w:tc>
          <w:tcPr>
            <w:tcW w:w="77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1. ¿Qué entiende por asma bronquial?</w:t>
            </w:r>
          </w:p>
        </w:tc>
      </w:tr>
      <w:tr w:rsidR="00E85F78" w:rsidRPr="00E85F78" w:rsidTr="00E85F78">
        <w:trPr>
          <w:trHeight w:val="324"/>
          <w:jc w:val="center"/>
        </w:trPr>
        <w:tc>
          <w:tcPr>
            <w:tcW w:w="6369"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 </w:t>
            </w:r>
          </w:p>
        </w:tc>
        <w:tc>
          <w:tcPr>
            <w:tcW w:w="565"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f</w:t>
            </w:r>
          </w:p>
        </w:tc>
        <w:tc>
          <w:tcPr>
            <w:tcW w:w="782"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w:t>
            </w:r>
          </w:p>
        </w:tc>
      </w:tr>
      <w:tr w:rsidR="00E85F78" w:rsidRPr="00E85F78" w:rsidTr="00E85F78">
        <w:trPr>
          <w:trHeight w:val="324"/>
          <w:jc w:val="center"/>
        </w:trPr>
        <w:tc>
          <w:tcPr>
            <w:tcW w:w="6369"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Es una enfermedad que produce que los bronquios se dilaten.</w:t>
            </w:r>
          </w:p>
        </w:tc>
        <w:tc>
          <w:tcPr>
            <w:tcW w:w="565"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101</w:t>
            </w:r>
          </w:p>
        </w:tc>
        <w:tc>
          <w:tcPr>
            <w:tcW w:w="782"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45%</w:t>
            </w:r>
          </w:p>
        </w:tc>
      </w:tr>
      <w:tr w:rsidR="00E85F78" w:rsidRPr="00E85F78" w:rsidTr="00E85F78">
        <w:trPr>
          <w:trHeight w:val="324"/>
          <w:jc w:val="center"/>
        </w:trPr>
        <w:tc>
          <w:tcPr>
            <w:tcW w:w="6369"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Es una enfermedad que causa el cierre de los bronquios.</w:t>
            </w:r>
          </w:p>
        </w:tc>
        <w:tc>
          <w:tcPr>
            <w:tcW w:w="565"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95</w:t>
            </w:r>
          </w:p>
        </w:tc>
        <w:tc>
          <w:tcPr>
            <w:tcW w:w="782"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42%</w:t>
            </w:r>
          </w:p>
        </w:tc>
      </w:tr>
      <w:tr w:rsidR="00E85F78" w:rsidRPr="00E85F78" w:rsidTr="00E85F78">
        <w:trPr>
          <w:trHeight w:val="324"/>
          <w:jc w:val="center"/>
        </w:trPr>
        <w:tc>
          <w:tcPr>
            <w:tcW w:w="6369"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Es una enfermedad viral.</w:t>
            </w:r>
          </w:p>
        </w:tc>
        <w:tc>
          <w:tcPr>
            <w:tcW w:w="565"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15</w:t>
            </w:r>
          </w:p>
        </w:tc>
        <w:tc>
          <w:tcPr>
            <w:tcW w:w="782"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7%</w:t>
            </w:r>
          </w:p>
        </w:tc>
      </w:tr>
      <w:tr w:rsidR="00E85F78" w:rsidRPr="00E85F78" w:rsidTr="00E85F78">
        <w:trPr>
          <w:trHeight w:val="324"/>
          <w:jc w:val="center"/>
        </w:trPr>
        <w:tc>
          <w:tcPr>
            <w:tcW w:w="6369"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Tiene cura.</w:t>
            </w:r>
          </w:p>
        </w:tc>
        <w:tc>
          <w:tcPr>
            <w:tcW w:w="565"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12</w:t>
            </w:r>
          </w:p>
        </w:tc>
        <w:tc>
          <w:tcPr>
            <w:tcW w:w="782"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5%</w:t>
            </w:r>
          </w:p>
        </w:tc>
      </w:tr>
      <w:tr w:rsidR="00E85F78" w:rsidRPr="00E85F78" w:rsidTr="00E85F78">
        <w:trPr>
          <w:trHeight w:val="324"/>
          <w:jc w:val="center"/>
        </w:trPr>
        <w:tc>
          <w:tcPr>
            <w:tcW w:w="6369"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Solo afecta a los adultos.</w:t>
            </w:r>
          </w:p>
        </w:tc>
        <w:tc>
          <w:tcPr>
            <w:tcW w:w="565"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w:t>
            </w:r>
          </w:p>
        </w:tc>
        <w:tc>
          <w:tcPr>
            <w:tcW w:w="782"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w:t>
            </w:r>
          </w:p>
        </w:tc>
      </w:tr>
      <w:tr w:rsidR="00E85F78" w:rsidRPr="00E85F78" w:rsidTr="00E85F78">
        <w:trPr>
          <w:trHeight w:val="341"/>
          <w:jc w:val="center"/>
        </w:trPr>
        <w:tc>
          <w:tcPr>
            <w:tcW w:w="6369"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Total</w:t>
            </w:r>
          </w:p>
        </w:tc>
        <w:tc>
          <w:tcPr>
            <w:tcW w:w="565"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226</w:t>
            </w:r>
          </w:p>
        </w:tc>
        <w:tc>
          <w:tcPr>
            <w:tcW w:w="782"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100%</w:t>
            </w:r>
          </w:p>
        </w:tc>
      </w:tr>
    </w:tbl>
    <w:p w:rsidR="0080060F" w:rsidRDefault="0080060F" w:rsidP="0080060F">
      <w:pPr>
        <w:jc w:val="center"/>
        <w:rPr>
          <w:rFonts w:ascii="Arial" w:hAnsi="Arial" w:cs="Arial"/>
          <w:b/>
          <w:color w:val="000000" w:themeColor="text1"/>
          <w:sz w:val="24"/>
          <w:szCs w:val="24"/>
        </w:rPr>
      </w:pPr>
    </w:p>
    <w:p w:rsidR="0080060F"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05</w:t>
      </w:r>
    </w:p>
    <w:p w:rsidR="0080060F" w:rsidRDefault="00E85F78"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3D08C253">
            <wp:extent cx="5071098" cy="316908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4496" cy="3171208"/>
                    </a:xfrm>
                    <a:prstGeom prst="rect">
                      <a:avLst/>
                    </a:prstGeom>
                    <a:noFill/>
                  </pic:spPr>
                </pic:pic>
              </a:graphicData>
            </a:graphic>
          </wp:inline>
        </w:drawing>
      </w:r>
    </w:p>
    <w:p w:rsidR="001021D0" w:rsidRDefault="001021D0" w:rsidP="001021D0">
      <w:pPr>
        <w:jc w:val="both"/>
        <w:rPr>
          <w:rFonts w:ascii="Arial" w:hAnsi="Arial" w:cs="Arial"/>
          <w:b/>
          <w:color w:val="000000" w:themeColor="text1"/>
          <w:sz w:val="24"/>
          <w:szCs w:val="24"/>
        </w:rPr>
      </w:pPr>
    </w:p>
    <w:p w:rsidR="001021D0" w:rsidRPr="00F47146" w:rsidRDefault="001021D0" w:rsidP="001021D0">
      <w:pPr>
        <w:jc w:val="both"/>
        <w:rPr>
          <w:rFonts w:ascii="Arial" w:hAnsi="Arial" w:cs="Arial"/>
          <w:b/>
          <w:color w:val="000000" w:themeColor="text1"/>
          <w:sz w:val="24"/>
          <w:szCs w:val="24"/>
        </w:rPr>
      </w:pPr>
      <w:r w:rsidRPr="00F47146">
        <w:rPr>
          <w:rFonts w:ascii="Arial" w:hAnsi="Arial" w:cs="Arial"/>
          <w:b/>
          <w:color w:val="000000" w:themeColor="text1"/>
          <w:sz w:val="24"/>
          <w:szCs w:val="24"/>
        </w:rPr>
        <w:t xml:space="preserve">Interpretación: </w:t>
      </w:r>
    </w:p>
    <w:p w:rsidR="00E547BA" w:rsidRPr="00E85F78" w:rsidRDefault="001021D0" w:rsidP="00602B03">
      <w:pPr>
        <w:spacing w:line="360" w:lineRule="auto"/>
        <w:jc w:val="both"/>
        <w:rPr>
          <w:rFonts w:ascii="Arial" w:hAnsi="Arial" w:cs="Arial"/>
          <w:b/>
          <w:color w:val="000000" w:themeColor="text1"/>
          <w:sz w:val="24"/>
          <w:szCs w:val="24"/>
        </w:rPr>
      </w:pPr>
      <w:r w:rsidRPr="00F47146">
        <w:rPr>
          <w:rFonts w:ascii="Arial" w:hAnsi="Arial" w:cs="Arial"/>
          <w:color w:val="000000" w:themeColor="text1"/>
          <w:sz w:val="24"/>
          <w:szCs w:val="24"/>
        </w:rPr>
        <w:t>Según la tabla y gráfico Nº</w:t>
      </w:r>
      <w:r w:rsidR="00376E2B" w:rsidRPr="00F47146">
        <w:rPr>
          <w:rFonts w:ascii="Arial" w:hAnsi="Arial" w:cs="Arial"/>
          <w:color w:val="000000" w:themeColor="text1"/>
          <w:sz w:val="24"/>
          <w:szCs w:val="24"/>
        </w:rPr>
        <w:t xml:space="preserve"> 05 en la primera pregunta del cuestionario </w:t>
      </w:r>
      <w:r w:rsidR="00F47146" w:rsidRPr="00F47146">
        <w:rPr>
          <w:rFonts w:ascii="Arial" w:hAnsi="Arial" w:cs="Arial"/>
          <w:color w:val="000000" w:themeColor="text1"/>
          <w:sz w:val="24"/>
          <w:szCs w:val="24"/>
        </w:rPr>
        <w:t>¿Qué entiende por asma bronquial?</w:t>
      </w:r>
      <w:r w:rsidR="00376E2B" w:rsidRPr="00F47146">
        <w:rPr>
          <w:rFonts w:ascii="Arial" w:hAnsi="Arial" w:cs="Arial"/>
          <w:color w:val="000000" w:themeColor="text1"/>
          <w:sz w:val="24"/>
          <w:szCs w:val="24"/>
        </w:rPr>
        <w:t xml:space="preserve"> el </w:t>
      </w:r>
      <w:r w:rsidR="00F47146" w:rsidRPr="00F47146">
        <w:rPr>
          <w:rFonts w:ascii="Arial" w:hAnsi="Arial" w:cs="Arial"/>
          <w:color w:val="000000" w:themeColor="text1"/>
          <w:sz w:val="24"/>
          <w:szCs w:val="24"/>
        </w:rPr>
        <w:t>45</w:t>
      </w:r>
      <w:r w:rsidR="00376E2B" w:rsidRPr="00F47146">
        <w:rPr>
          <w:rFonts w:ascii="Arial" w:hAnsi="Arial" w:cs="Arial"/>
          <w:color w:val="000000" w:themeColor="text1"/>
          <w:sz w:val="24"/>
          <w:szCs w:val="24"/>
        </w:rPr>
        <w:t xml:space="preserve">% refirió que </w:t>
      </w:r>
      <w:r w:rsidR="00F47146" w:rsidRPr="00F47146">
        <w:rPr>
          <w:rFonts w:ascii="Arial" w:hAnsi="Arial" w:cs="Arial"/>
          <w:color w:val="000000" w:themeColor="text1"/>
          <w:sz w:val="24"/>
          <w:szCs w:val="24"/>
        </w:rPr>
        <w:t>es una enfermedad que produce que los bronquios se dilaten</w:t>
      </w:r>
      <w:r w:rsidR="00376E2B" w:rsidRPr="00F47146">
        <w:rPr>
          <w:rFonts w:ascii="Arial" w:hAnsi="Arial" w:cs="Arial"/>
          <w:color w:val="000000" w:themeColor="text1"/>
          <w:sz w:val="24"/>
          <w:szCs w:val="24"/>
        </w:rPr>
        <w:t xml:space="preserve">, seguido por el </w:t>
      </w:r>
      <w:r w:rsidR="00F47146" w:rsidRPr="00F47146">
        <w:rPr>
          <w:rFonts w:ascii="Arial" w:hAnsi="Arial" w:cs="Arial"/>
          <w:color w:val="000000" w:themeColor="text1"/>
          <w:sz w:val="24"/>
          <w:szCs w:val="24"/>
        </w:rPr>
        <w:t>42</w:t>
      </w:r>
      <w:r w:rsidR="00376E2B" w:rsidRPr="00F47146">
        <w:rPr>
          <w:rFonts w:ascii="Arial" w:hAnsi="Arial" w:cs="Arial"/>
          <w:color w:val="000000" w:themeColor="text1"/>
          <w:sz w:val="24"/>
          <w:szCs w:val="24"/>
        </w:rPr>
        <w:t xml:space="preserve">% quienes afirman que </w:t>
      </w:r>
      <w:r w:rsidR="00F47146" w:rsidRPr="00F47146">
        <w:rPr>
          <w:rFonts w:ascii="Arial" w:hAnsi="Arial" w:cs="Arial"/>
          <w:color w:val="000000" w:themeColor="text1"/>
          <w:sz w:val="24"/>
          <w:szCs w:val="24"/>
        </w:rPr>
        <w:t>es una enfermedad que causa el cierre de los bronquios</w:t>
      </w:r>
      <w:r w:rsidR="00376E2B" w:rsidRPr="00F47146">
        <w:rPr>
          <w:rFonts w:ascii="Arial" w:hAnsi="Arial" w:cs="Arial"/>
          <w:color w:val="000000" w:themeColor="text1"/>
          <w:sz w:val="24"/>
          <w:szCs w:val="24"/>
        </w:rPr>
        <w:t xml:space="preserve">, </w:t>
      </w:r>
      <w:r w:rsidR="00602B03" w:rsidRPr="00F47146">
        <w:rPr>
          <w:rFonts w:ascii="Arial" w:hAnsi="Arial" w:cs="Arial"/>
          <w:color w:val="000000" w:themeColor="text1"/>
          <w:sz w:val="24"/>
          <w:szCs w:val="24"/>
        </w:rPr>
        <w:t xml:space="preserve">el </w:t>
      </w:r>
      <w:r w:rsidR="00F47146" w:rsidRPr="00F47146">
        <w:rPr>
          <w:rFonts w:ascii="Arial" w:hAnsi="Arial" w:cs="Arial"/>
          <w:color w:val="000000" w:themeColor="text1"/>
          <w:sz w:val="24"/>
          <w:szCs w:val="24"/>
        </w:rPr>
        <w:t>7</w:t>
      </w:r>
      <w:r w:rsidR="00602B03" w:rsidRPr="00F47146">
        <w:rPr>
          <w:rFonts w:ascii="Arial" w:hAnsi="Arial" w:cs="Arial"/>
          <w:color w:val="000000" w:themeColor="text1"/>
          <w:sz w:val="24"/>
          <w:szCs w:val="24"/>
        </w:rPr>
        <w:t xml:space="preserve">% </w:t>
      </w:r>
      <w:r w:rsidR="00F47146" w:rsidRPr="00F47146">
        <w:rPr>
          <w:rFonts w:ascii="Arial" w:hAnsi="Arial" w:cs="Arial"/>
          <w:color w:val="000000" w:themeColor="text1"/>
          <w:sz w:val="24"/>
          <w:szCs w:val="24"/>
        </w:rPr>
        <w:t xml:space="preserve">que es una enfermedad viral, </w:t>
      </w:r>
      <w:r w:rsidR="00602B03" w:rsidRPr="00F47146">
        <w:rPr>
          <w:rFonts w:ascii="Arial" w:hAnsi="Arial" w:cs="Arial"/>
          <w:color w:val="000000" w:themeColor="text1"/>
          <w:sz w:val="24"/>
          <w:szCs w:val="24"/>
        </w:rPr>
        <w:t xml:space="preserve">5% </w:t>
      </w:r>
      <w:r w:rsidR="00F47146" w:rsidRPr="00F47146">
        <w:rPr>
          <w:rFonts w:ascii="Arial" w:hAnsi="Arial" w:cs="Arial"/>
          <w:color w:val="000000" w:themeColor="text1"/>
          <w:sz w:val="24"/>
          <w:szCs w:val="24"/>
        </w:rPr>
        <w:t>afirmaron que tiene cura y el 1% refirieron que solo afecta a los adultos.</w:t>
      </w:r>
    </w:p>
    <w:p w:rsidR="00BF05DD" w:rsidRDefault="00E547BA" w:rsidP="00BF05DD">
      <w:pPr>
        <w:jc w:val="center"/>
        <w:rPr>
          <w:rFonts w:ascii="Arial" w:hAnsi="Arial" w:cs="Arial"/>
          <w:b/>
          <w:color w:val="000000" w:themeColor="text1"/>
          <w:sz w:val="24"/>
          <w:szCs w:val="24"/>
        </w:rPr>
      </w:pPr>
      <w:r>
        <w:rPr>
          <w:rFonts w:ascii="Arial" w:hAnsi="Arial" w:cs="Arial"/>
          <w:b/>
          <w:color w:val="000000" w:themeColor="text1"/>
          <w:sz w:val="24"/>
          <w:szCs w:val="24"/>
        </w:rPr>
        <w:lastRenderedPageBreak/>
        <w:br w:type="column"/>
      </w:r>
      <w:r w:rsidR="00BF05DD">
        <w:rPr>
          <w:rFonts w:ascii="Arial" w:hAnsi="Arial" w:cs="Arial"/>
          <w:b/>
          <w:color w:val="000000" w:themeColor="text1"/>
          <w:sz w:val="24"/>
          <w:szCs w:val="24"/>
        </w:rPr>
        <w:lastRenderedPageBreak/>
        <w:t>Tabla Nº 06</w:t>
      </w:r>
    </w:p>
    <w:tbl>
      <w:tblPr>
        <w:tblW w:w="6037" w:type="dxa"/>
        <w:jc w:val="center"/>
        <w:tblCellMar>
          <w:left w:w="70" w:type="dxa"/>
          <w:right w:w="70" w:type="dxa"/>
        </w:tblCellMar>
        <w:tblLook w:val="04A0" w:firstRow="1" w:lastRow="0" w:firstColumn="1" w:lastColumn="0" w:noHBand="0" w:noVBand="1"/>
      </w:tblPr>
      <w:tblGrid>
        <w:gridCol w:w="4826"/>
        <w:gridCol w:w="508"/>
        <w:gridCol w:w="703"/>
      </w:tblGrid>
      <w:tr w:rsidR="00E85F78" w:rsidRPr="00E85F78" w:rsidTr="00E85F78">
        <w:trPr>
          <w:trHeight w:val="714"/>
          <w:jc w:val="center"/>
        </w:trPr>
        <w:tc>
          <w:tcPr>
            <w:tcW w:w="60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2. Identifique cual no es un síntoma de crisis asmática</w:t>
            </w:r>
          </w:p>
        </w:tc>
      </w:tr>
      <w:tr w:rsidR="00E85F78" w:rsidRPr="00E85F78" w:rsidTr="00E85F78">
        <w:trPr>
          <w:trHeight w:val="277"/>
          <w:jc w:val="center"/>
        </w:trPr>
        <w:tc>
          <w:tcPr>
            <w:tcW w:w="4826"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 </w:t>
            </w:r>
          </w:p>
        </w:tc>
        <w:tc>
          <w:tcPr>
            <w:tcW w:w="508"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f</w:t>
            </w:r>
          </w:p>
        </w:tc>
        <w:tc>
          <w:tcPr>
            <w:tcW w:w="703"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w:t>
            </w:r>
          </w:p>
        </w:tc>
      </w:tr>
      <w:tr w:rsidR="00E85F78" w:rsidRPr="00E85F78" w:rsidTr="00E85F78">
        <w:trPr>
          <w:trHeight w:val="277"/>
          <w:jc w:val="center"/>
        </w:trPr>
        <w:tc>
          <w:tcPr>
            <w:tcW w:w="4826"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Sibilancias o pitidos.</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22</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10%</w:t>
            </w:r>
          </w:p>
        </w:tc>
      </w:tr>
      <w:tr w:rsidR="00E85F78" w:rsidRPr="00E85F78" w:rsidTr="00E85F78">
        <w:trPr>
          <w:trHeight w:val="277"/>
          <w:jc w:val="center"/>
        </w:trPr>
        <w:tc>
          <w:tcPr>
            <w:tcW w:w="4826"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Sensación de falta de aire.</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76</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34%</w:t>
            </w:r>
          </w:p>
        </w:tc>
      </w:tr>
      <w:tr w:rsidR="00E85F78" w:rsidRPr="00E85F78" w:rsidTr="00E85F78">
        <w:trPr>
          <w:trHeight w:val="277"/>
          <w:jc w:val="center"/>
        </w:trPr>
        <w:tc>
          <w:tcPr>
            <w:tcW w:w="4826"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Fiebre.</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60</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27%</w:t>
            </w:r>
          </w:p>
        </w:tc>
      </w:tr>
      <w:tr w:rsidR="00E85F78" w:rsidRPr="00E85F78" w:rsidTr="00E85F78">
        <w:trPr>
          <w:trHeight w:val="277"/>
          <w:jc w:val="center"/>
        </w:trPr>
        <w:tc>
          <w:tcPr>
            <w:tcW w:w="4826"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Opresión o dolor de pecho.</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57</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25%</w:t>
            </w:r>
          </w:p>
        </w:tc>
      </w:tr>
      <w:tr w:rsidR="00E85F78" w:rsidRPr="00E85F78" w:rsidTr="00E85F78">
        <w:trPr>
          <w:trHeight w:val="277"/>
          <w:jc w:val="center"/>
        </w:trPr>
        <w:tc>
          <w:tcPr>
            <w:tcW w:w="4826"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Tos persistente.</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11</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5%</w:t>
            </w:r>
          </w:p>
        </w:tc>
      </w:tr>
      <w:tr w:rsidR="00E85F78" w:rsidRPr="00E85F78" w:rsidTr="00E85F78">
        <w:trPr>
          <w:trHeight w:val="291"/>
          <w:jc w:val="center"/>
        </w:trPr>
        <w:tc>
          <w:tcPr>
            <w:tcW w:w="4826"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Total</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226</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100%</w:t>
            </w:r>
          </w:p>
        </w:tc>
      </w:tr>
    </w:tbl>
    <w:p w:rsidR="001021D0" w:rsidRDefault="001021D0" w:rsidP="0080060F">
      <w:pPr>
        <w:jc w:val="center"/>
        <w:rPr>
          <w:rFonts w:ascii="Arial" w:hAnsi="Arial" w:cs="Arial"/>
          <w:b/>
          <w:color w:val="000000" w:themeColor="text1"/>
          <w:sz w:val="24"/>
          <w:szCs w:val="24"/>
        </w:rPr>
      </w:pPr>
    </w:p>
    <w:p w:rsidR="00E547BA"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06</w:t>
      </w:r>
    </w:p>
    <w:p w:rsidR="00E547BA" w:rsidRDefault="00E85F78"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2F11C678">
            <wp:extent cx="5066199" cy="3031299"/>
            <wp:effectExtent l="0" t="0" r="127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9221" cy="3033107"/>
                    </a:xfrm>
                    <a:prstGeom prst="rect">
                      <a:avLst/>
                    </a:prstGeom>
                    <a:noFill/>
                  </pic:spPr>
                </pic:pic>
              </a:graphicData>
            </a:graphic>
          </wp:inline>
        </w:drawing>
      </w:r>
    </w:p>
    <w:p w:rsidR="001021D0" w:rsidRDefault="001021D0" w:rsidP="001021D0">
      <w:pPr>
        <w:jc w:val="both"/>
        <w:rPr>
          <w:rFonts w:ascii="Arial" w:hAnsi="Arial" w:cs="Arial"/>
          <w:b/>
          <w:color w:val="000000" w:themeColor="text1"/>
          <w:sz w:val="24"/>
          <w:szCs w:val="24"/>
        </w:rPr>
      </w:pPr>
    </w:p>
    <w:p w:rsidR="001021D0" w:rsidRDefault="001021D0" w:rsidP="001021D0">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387BE9" w:rsidRDefault="001021D0" w:rsidP="002D333E">
      <w:pPr>
        <w:spacing w:line="360" w:lineRule="auto"/>
        <w:jc w:val="both"/>
        <w:rPr>
          <w:rFonts w:ascii="Arial" w:hAnsi="Arial" w:cs="Arial"/>
          <w:color w:val="000000" w:themeColor="text1"/>
          <w:sz w:val="24"/>
          <w:szCs w:val="24"/>
        </w:rPr>
      </w:pPr>
      <w:r w:rsidRPr="0079494F">
        <w:rPr>
          <w:rFonts w:ascii="Arial" w:hAnsi="Arial" w:cs="Arial"/>
          <w:color w:val="000000" w:themeColor="text1"/>
          <w:sz w:val="24"/>
          <w:szCs w:val="24"/>
        </w:rPr>
        <w:t>Según la tabla y gráfico Nº</w:t>
      </w:r>
      <w:r w:rsidR="002D333E" w:rsidRPr="0079494F">
        <w:rPr>
          <w:rFonts w:ascii="Arial" w:hAnsi="Arial" w:cs="Arial"/>
          <w:color w:val="000000" w:themeColor="text1"/>
          <w:sz w:val="24"/>
          <w:szCs w:val="24"/>
        </w:rPr>
        <w:t xml:space="preserve"> 06 en la segunda pregunta del cuestionario </w:t>
      </w:r>
      <w:r w:rsidR="00F47146" w:rsidRPr="0079494F">
        <w:rPr>
          <w:rFonts w:ascii="Arial" w:hAnsi="Arial" w:cs="Arial"/>
          <w:color w:val="000000" w:themeColor="text1"/>
          <w:sz w:val="24"/>
          <w:szCs w:val="24"/>
        </w:rPr>
        <w:t>donde se pidió identificar cual no es un síntoma de crisis asmática</w:t>
      </w:r>
      <w:r w:rsidR="002D333E" w:rsidRPr="0079494F">
        <w:rPr>
          <w:rFonts w:ascii="Arial" w:hAnsi="Arial" w:cs="Arial"/>
          <w:color w:val="000000" w:themeColor="text1"/>
          <w:sz w:val="24"/>
          <w:szCs w:val="24"/>
        </w:rPr>
        <w:t xml:space="preserve">, el </w:t>
      </w:r>
      <w:r w:rsidR="00F47146" w:rsidRPr="0079494F">
        <w:rPr>
          <w:rFonts w:ascii="Arial" w:hAnsi="Arial" w:cs="Arial"/>
          <w:color w:val="000000" w:themeColor="text1"/>
          <w:sz w:val="24"/>
          <w:szCs w:val="24"/>
        </w:rPr>
        <w:t>34</w:t>
      </w:r>
      <w:r w:rsidR="002D333E" w:rsidRPr="0079494F">
        <w:rPr>
          <w:rFonts w:ascii="Arial" w:hAnsi="Arial" w:cs="Arial"/>
          <w:color w:val="000000" w:themeColor="text1"/>
          <w:sz w:val="24"/>
          <w:szCs w:val="24"/>
        </w:rPr>
        <w:t xml:space="preserve">% </w:t>
      </w:r>
      <w:r w:rsidR="00F47146" w:rsidRPr="0079494F">
        <w:rPr>
          <w:rFonts w:ascii="Arial" w:hAnsi="Arial" w:cs="Arial"/>
          <w:color w:val="000000" w:themeColor="text1"/>
          <w:sz w:val="24"/>
          <w:szCs w:val="24"/>
        </w:rPr>
        <w:t xml:space="preserve">identificaron la sensación de falta de </w:t>
      </w:r>
      <w:r w:rsidR="009702C5" w:rsidRPr="0079494F">
        <w:rPr>
          <w:rFonts w:ascii="Arial" w:hAnsi="Arial" w:cs="Arial"/>
          <w:color w:val="000000" w:themeColor="text1"/>
          <w:sz w:val="24"/>
          <w:szCs w:val="24"/>
        </w:rPr>
        <w:t>aire</w:t>
      </w:r>
      <w:r w:rsidR="009702C5">
        <w:rPr>
          <w:rFonts w:ascii="Arial" w:hAnsi="Arial" w:cs="Arial"/>
          <w:color w:val="000000" w:themeColor="text1"/>
          <w:sz w:val="24"/>
          <w:szCs w:val="24"/>
        </w:rPr>
        <w:t>,</w:t>
      </w:r>
      <w:r w:rsidR="009702C5" w:rsidRPr="0079494F">
        <w:rPr>
          <w:rFonts w:ascii="Arial" w:hAnsi="Arial" w:cs="Arial"/>
          <w:color w:val="000000" w:themeColor="text1"/>
          <w:sz w:val="24"/>
          <w:szCs w:val="24"/>
        </w:rPr>
        <w:t xml:space="preserve"> seguido</w:t>
      </w:r>
      <w:r w:rsidR="00F47146" w:rsidRPr="0079494F">
        <w:rPr>
          <w:rFonts w:ascii="Arial" w:hAnsi="Arial" w:cs="Arial"/>
          <w:color w:val="000000" w:themeColor="text1"/>
          <w:sz w:val="24"/>
          <w:szCs w:val="24"/>
        </w:rPr>
        <w:t xml:space="preserve"> por el 27</w:t>
      </w:r>
      <w:r w:rsidR="002D333E" w:rsidRPr="0079494F">
        <w:rPr>
          <w:rFonts w:ascii="Arial" w:hAnsi="Arial" w:cs="Arial"/>
          <w:color w:val="000000" w:themeColor="text1"/>
          <w:sz w:val="24"/>
          <w:szCs w:val="24"/>
        </w:rPr>
        <w:t xml:space="preserve">% </w:t>
      </w:r>
      <w:r w:rsidR="00F47146" w:rsidRPr="0079494F">
        <w:rPr>
          <w:rFonts w:ascii="Arial" w:hAnsi="Arial" w:cs="Arial"/>
          <w:color w:val="000000" w:themeColor="text1"/>
          <w:sz w:val="24"/>
          <w:szCs w:val="24"/>
        </w:rPr>
        <w:t>quienes identificaron que no es un síntoma a la fiebre, 25</w:t>
      </w:r>
      <w:r w:rsidR="006B683E">
        <w:rPr>
          <w:rFonts w:ascii="Arial" w:hAnsi="Arial" w:cs="Arial"/>
          <w:color w:val="000000" w:themeColor="text1"/>
          <w:sz w:val="24"/>
          <w:szCs w:val="24"/>
        </w:rPr>
        <w:t>%</w:t>
      </w:r>
      <w:r w:rsidR="00F47146" w:rsidRPr="0079494F">
        <w:rPr>
          <w:rFonts w:ascii="Arial" w:hAnsi="Arial" w:cs="Arial"/>
          <w:color w:val="000000" w:themeColor="text1"/>
          <w:sz w:val="24"/>
          <w:szCs w:val="24"/>
        </w:rPr>
        <w:t xml:space="preserve"> </w:t>
      </w:r>
      <w:r w:rsidR="0079494F" w:rsidRPr="0079494F">
        <w:rPr>
          <w:rFonts w:ascii="Arial" w:hAnsi="Arial" w:cs="Arial"/>
          <w:color w:val="000000" w:themeColor="text1"/>
          <w:sz w:val="24"/>
          <w:szCs w:val="24"/>
        </w:rPr>
        <w:t>opresión</w:t>
      </w:r>
      <w:r w:rsidR="00F47146" w:rsidRPr="0079494F">
        <w:rPr>
          <w:rFonts w:ascii="Arial" w:hAnsi="Arial" w:cs="Arial"/>
          <w:color w:val="000000" w:themeColor="text1"/>
          <w:sz w:val="24"/>
          <w:szCs w:val="24"/>
        </w:rPr>
        <w:t xml:space="preserve"> o dolor de pecho</w:t>
      </w:r>
      <w:r w:rsidR="0079494F" w:rsidRPr="0079494F">
        <w:rPr>
          <w:rFonts w:ascii="Arial" w:hAnsi="Arial" w:cs="Arial"/>
          <w:color w:val="000000" w:themeColor="text1"/>
          <w:sz w:val="24"/>
          <w:szCs w:val="24"/>
        </w:rPr>
        <w:t>, 10% y 5% para sibilancias o pitidos y tos persistente respectivamente</w:t>
      </w:r>
      <w:r w:rsidR="002D333E" w:rsidRPr="0079494F">
        <w:rPr>
          <w:rFonts w:ascii="Arial" w:hAnsi="Arial" w:cs="Arial"/>
          <w:color w:val="000000" w:themeColor="text1"/>
          <w:sz w:val="24"/>
          <w:szCs w:val="24"/>
        </w:rPr>
        <w:t>.</w:t>
      </w:r>
    </w:p>
    <w:p w:rsidR="002D333E" w:rsidRDefault="002D333E" w:rsidP="001021D0">
      <w:pPr>
        <w:jc w:val="both"/>
        <w:rPr>
          <w:rFonts w:ascii="Arial" w:hAnsi="Arial" w:cs="Arial"/>
          <w:b/>
          <w:color w:val="000000" w:themeColor="text1"/>
          <w:sz w:val="24"/>
          <w:szCs w:val="24"/>
        </w:rPr>
      </w:pPr>
    </w:p>
    <w:p w:rsidR="00BF05DD" w:rsidRDefault="00387BE9"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07</w:t>
      </w:r>
    </w:p>
    <w:tbl>
      <w:tblPr>
        <w:tblW w:w="5615" w:type="dxa"/>
        <w:jc w:val="center"/>
        <w:tblCellMar>
          <w:left w:w="70" w:type="dxa"/>
          <w:right w:w="70" w:type="dxa"/>
        </w:tblCellMar>
        <w:tblLook w:val="04A0" w:firstRow="1" w:lastRow="0" w:firstColumn="1" w:lastColumn="0" w:noHBand="0" w:noVBand="1"/>
      </w:tblPr>
      <w:tblGrid>
        <w:gridCol w:w="4404"/>
        <w:gridCol w:w="508"/>
        <w:gridCol w:w="703"/>
      </w:tblGrid>
      <w:tr w:rsidR="00E85F78" w:rsidRPr="00E85F78" w:rsidTr="00E85F78">
        <w:trPr>
          <w:trHeight w:val="577"/>
          <w:jc w:val="center"/>
        </w:trPr>
        <w:tc>
          <w:tcPr>
            <w:tcW w:w="561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3. Identifique la afirmación correcta sobre el asma</w:t>
            </w:r>
          </w:p>
        </w:tc>
      </w:tr>
      <w:tr w:rsidR="00E85F78" w:rsidRPr="00E85F78" w:rsidTr="00E85F78">
        <w:trPr>
          <w:trHeight w:val="274"/>
          <w:jc w:val="center"/>
        </w:trPr>
        <w:tc>
          <w:tcPr>
            <w:tcW w:w="4404"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 </w:t>
            </w:r>
          </w:p>
        </w:tc>
        <w:tc>
          <w:tcPr>
            <w:tcW w:w="508"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f</w:t>
            </w:r>
          </w:p>
        </w:tc>
        <w:tc>
          <w:tcPr>
            <w:tcW w:w="703"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w:t>
            </w:r>
          </w:p>
        </w:tc>
      </w:tr>
      <w:tr w:rsidR="00E85F78" w:rsidRPr="00E85F78" w:rsidTr="00E85F78">
        <w:trPr>
          <w:trHeight w:val="274"/>
          <w:jc w:val="center"/>
        </w:trPr>
        <w:tc>
          <w:tcPr>
            <w:tcW w:w="4404"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Es una enfermedad viral.</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87</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38%</w:t>
            </w:r>
          </w:p>
        </w:tc>
      </w:tr>
      <w:tr w:rsidR="00E85F78" w:rsidRPr="00E85F78" w:rsidTr="00E85F78">
        <w:trPr>
          <w:trHeight w:val="274"/>
          <w:jc w:val="center"/>
        </w:trPr>
        <w:tc>
          <w:tcPr>
            <w:tcW w:w="4404"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Tiene cura.</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54</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24%</w:t>
            </w:r>
          </w:p>
        </w:tc>
      </w:tr>
      <w:tr w:rsidR="00E85F78" w:rsidRPr="00E85F78" w:rsidTr="00E85F78">
        <w:trPr>
          <w:trHeight w:val="274"/>
          <w:jc w:val="center"/>
        </w:trPr>
        <w:tc>
          <w:tcPr>
            <w:tcW w:w="4404"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Tiene factores hereditarios.</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65</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29%</w:t>
            </w:r>
          </w:p>
        </w:tc>
      </w:tr>
      <w:tr w:rsidR="00E85F78" w:rsidRPr="00E85F78" w:rsidTr="00E85F78">
        <w:trPr>
          <w:trHeight w:val="274"/>
          <w:jc w:val="center"/>
        </w:trPr>
        <w:tc>
          <w:tcPr>
            <w:tcW w:w="4404"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Afecta sólo a adultos.</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14</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6%</w:t>
            </w:r>
          </w:p>
        </w:tc>
      </w:tr>
      <w:tr w:rsidR="00E85F78" w:rsidRPr="00E85F78" w:rsidTr="00E85F78">
        <w:trPr>
          <w:trHeight w:val="274"/>
          <w:jc w:val="center"/>
        </w:trPr>
        <w:tc>
          <w:tcPr>
            <w:tcW w:w="4404"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Es contagiosa.</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6</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w:t>
            </w:r>
          </w:p>
        </w:tc>
      </w:tr>
      <w:tr w:rsidR="00E85F78" w:rsidRPr="00E85F78" w:rsidTr="00E85F78">
        <w:trPr>
          <w:trHeight w:val="288"/>
          <w:jc w:val="center"/>
        </w:trPr>
        <w:tc>
          <w:tcPr>
            <w:tcW w:w="4404"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Total</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226</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100%</w:t>
            </w:r>
          </w:p>
        </w:tc>
      </w:tr>
    </w:tbl>
    <w:p w:rsidR="00E85F78" w:rsidRDefault="00E85F78" w:rsidP="0080060F">
      <w:pPr>
        <w:jc w:val="center"/>
        <w:rPr>
          <w:rFonts w:ascii="Arial" w:hAnsi="Arial" w:cs="Arial"/>
          <w:b/>
          <w:color w:val="000000" w:themeColor="text1"/>
          <w:sz w:val="24"/>
          <w:szCs w:val="24"/>
        </w:rPr>
      </w:pPr>
    </w:p>
    <w:p w:rsidR="00387BE9"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07</w:t>
      </w:r>
    </w:p>
    <w:p w:rsidR="00387BE9" w:rsidRDefault="00E85F78"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7F143AC1">
            <wp:extent cx="4773289" cy="2818356"/>
            <wp:effectExtent l="0" t="0" r="889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6336" cy="2820155"/>
                    </a:xfrm>
                    <a:prstGeom prst="rect">
                      <a:avLst/>
                    </a:prstGeom>
                    <a:noFill/>
                  </pic:spPr>
                </pic:pic>
              </a:graphicData>
            </a:graphic>
          </wp:inline>
        </w:drawing>
      </w:r>
    </w:p>
    <w:p w:rsidR="00387BE9" w:rsidRDefault="00387BE9" w:rsidP="0080060F">
      <w:pPr>
        <w:jc w:val="center"/>
        <w:rPr>
          <w:rFonts w:ascii="Arial" w:hAnsi="Arial" w:cs="Arial"/>
          <w:b/>
          <w:color w:val="000000" w:themeColor="text1"/>
          <w:sz w:val="24"/>
          <w:szCs w:val="24"/>
        </w:rPr>
      </w:pPr>
    </w:p>
    <w:p w:rsidR="001021D0" w:rsidRDefault="001021D0" w:rsidP="001021D0">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387BE9" w:rsidRDefault="001021D0" w:rsidP="00B30943">
      <w:pPr>
        <w:spacing w:line="480" w:lineRule="auto"/>
        <w:jc w:val="both"/>
        <w:rPr>
          <w:rFonts w:ascii="Arial" w:hAnsi="Arial" w:cs="Arial"/>
          <w:b/>
          <w:color w:val="000000" w:themeColor="text1"/>
          <w:sz w:val="24"/>
          <w:szCs w:val="24"/>
        </w:rPr>
      </w:pPr>
      <w:r w:rsidRPr="009702C5">
        <w:rPr>
          <w:rFonts w:ascii="Arial" w:hAnsi="Arial" w:cs="Arial"/>
          <w:color w:val="000000" w:themeColor="text1"/>
          <w:sz w:val="24"/>
          <w:szCs w:val="24"/>
        </w:rPr>
        <w:t>Según la tabla y gráfico Nº</w:t>
      </w:r>
      <w:r w:rsidR="00B30943" w:rsidRPr="009702C5">
        <w:rPr>
          <w:rFonts w:ascii="Arial" w:hAnsi="Arial" w:cs="Arial"/>
          <w:color w:val="000000" w:themeColor="text1"/>
          <w:sz w:val="24"/>
          <w:szCs w:val="24"/>
        </w:rPr>
        <w:t xml:space="preserve"> 07 en la pregunta </w:t>
      </w:r>
      <w:r w:rsidR="009702C5" w:rsidRPr="009702C5">
        <w:rPr>
          <w:rFonts w:ascii="Arial" w:hAnsi="Arial" w:cs="Arial"/>
          <w:color w:val="000000" w:themeColor="text1"/>
          <w:sz w:val="24"/>
          <w:szCs w:val="24"/>
        </w:rPr>
        <w:t>3 donde se pidió identificar la afirmación correcta sobre el asma</w:t>
      </w:r>
      <w:r w:rsidR="009702C5">
        <w:rPr>
          <w:rFonts w:ascii="Arial" w:hAnsi="Arial" w:cs="Arial"/>
          <w:color w:val="000000" w:themeColor="text1"/>
          <w:sz w:val="24"/>
          <w:szCs w:val="24"/>
        </w:rPr>
        <w:t>, el 38% señalo que es una enfermedad viral, seguido por el 29% quienes aseguran que tiene factores hereditarios, asimismo un 24% refirió que tiene cura, el 6% que afecta solo a los adultos y finalmente el 3% quienes aseguraron que es contagiosa.</w:t>
      </w:r>
    </w:p>
    <w:p w:rsidR="00BF05DD" w:rsidRDefault="00387BE9"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08</w:t>
      </w:r>
    </w:p>
    <w:tbl>
      <w:tblPr>
        <w:tblW w:w="5793" w:type="dxa"/>
        <w:jc w:val="center"/>
        <w:tblCellMar>
          <w:left w:w="70" w:type="dxa"/>
          <w:right w:w="70" w:type="dxa"/>
        </w:tblCellMar>
        <w:tblLook w:val="04A0" w:firstRow="1" w:lastRow="0" w:firstColumn="1" w:lastColumn="0" w:noHBand="0" w:noVBand="1"/>
      </w:tblPr>
      <w:tblGrid>
        <w:gridCol w:w="4582"/>
        <w:gridCol w:w="508"/>
        <w:gridCol w:w="703"/>
      </w:tblGrid>
      <w:tr w:rsidR="00E85F78" w:rsidRPr="00E85F78" w:rsidTr="00E85F78">
        <w:trPr>
          <w:trHeight w:val="645"/>
          <w:jc w:val="center"/>
        </w:trPr>
        <w:tc>
          <w:tcPr>
            <w:tcW w:w="579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 xml:space="preserve">4. </w:t>
            </w:r>
            <w:r w:rsidR="00B27E4A">
              <w:rPr>
                <w:rFonts w:ascii="Arial" w:eastAsia="Times New Roman" w:hAnsi="Arial" w:cs="Arial"/>
                <w:b/>
                <w:bCs/>
                <w:color w:val="000000"/>
                <w:lang w:val="es-PE" w:eastAsia="es-PE"/>
              </w:rPr>
              <w:t>¿</w:t>
            </w:r>
            <w:r w:rsidR="00B27E4A" w:rsidRPr="00E85F78">
              <w:rPr>
                <w:rFonts w:ascii="Arial" w:eastAsia="Times New Roman" w:hAnsi="Arial" w:cs="Arial"/>
                <w:b/>
                <w:bCs/>
                <w:color w:val="000000"/>
                <w:lang w:val="es-PE" w:eastAsia="es-PE"/>
              </w:rPr>
              <w:t>Qué</w:t>
            </w:r>
            <w:r w:rsidRPr="00E85F78">
              <w:rPr>
                <w:rFonts w:ascii="Arial" w:eastAsia="Times New Roman" w:hAnsi="Arial" w:cs="Arial"/>
                <w:b/>
                <w:bCs/>
                <w:color w:val="000000"/>
                <w:lang w:val="es-PE" w:eastAsia="es-PE"/>
              </w:rPr>
              <w:t xml:space="preserve"> factor no desencadena una crisis asmática</w:t>
            </w:r>
            <w:r w:rsidR="00B27E4A">
              <w:rPr>
                <w:rFonts w:ascii="Arial" w:eastAsia="Times New Roman" w:hAnsi="Arial" w:cs="Arial"/>
                <w:b/>
                <w:bCs/>
                <w:color w:val="000000"/>
                <w:lang w:val="es-PE" w:eastAsia="es-PE"/>
              </w:rPr>
              <w:t>?</w:t>
            </w:r>
          </w:p>
        </w:tc>
      </w:tr>
      <w:tr w:rsidR="00E85F78" w:rsidRPr="00E85F78" w:rsidTr="00E85F78">
        <w:trPr>
          <w:trHeight w:val="278"/>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 </w:t>
            </w:r>
          </w:p>
        </w:tc>
        <w:tc>
          <w:tcPr>
            <w:tcW w:w="508"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f</w:t>
            </w:r>
          </w:p>
        </w:tc>
        <w:tc>
          <w:tcPr>
            <w:tcW w:w="703"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w:t>
            </w:r>
          </w:p>
        </w:tc>
      </w:tr>
      <w:tr w:rsidR="00E85F78" w:rsidRPr="00E85F78" w:rsidTr="00E85F78">
        <w:trPr>
          <w:trHeight w:val="278"/>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Bebidas tibias.</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39</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17%</w:t>
            </w:r>
          </w:p>
        </w:tc>
      </w:tr>
      <w:tr w:rsidR="00E85F78" w:rsidRPr="00E85F78" w:rsidTr="00E85F78">
        <w:trPr>
          <w:trHeight w:val="278"/>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Contaminación ambiental.</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38</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17%</w:t>
            </w:r>
          </w:p>
        </w:tc>
      </w:tr>
      <w:tr w:rsidR="00E85F78" w:rsidRPr="00E85F78" w:rsidTr="00E85F78">
        <w:trPr>
          <w:trHeight w:val="278"/>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Resfrío y tos.</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51</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23%</w:t>
            </w:r>
          </w:p>
        </w:tc>
      </w:tr>
      <w:tr w:rsidR="00E85F78" w:rsidRPr="00E85F78" w:rsidTr="00E85F78">
        <w:trPr>
          <w:trHeight w:val="278"/>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Ácaros.</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52</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23%</w:t>
            </w:r>
          </w:p>
        </w:tc>
      </w:tr>
      <w:tr w:rsidR="00E85F78" w:rsidRPr="00E85F78" w:rsidTr="00E85F78">
        <w:trPr>
          <w:trHeight w:val="278"/>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Actividad física intensa.</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46</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20%</w:t>
            </w:r>
          </w:p>
        </w:tc>
      </w:tr>
      <w:tr w:rsidR="00E85F78" w:rsidRPr="00E85F78" w:rsidTr="00E85F78">
        <w:trPr>
          <w:trHeight w:val="293"/>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Total</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226</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100%</w:t>
            </w:r>
          </w:p>
        </w:tc>
      </w:tr>
    </w:tbl>
    <w:p w:rsidR="00E85F78" w:rsidRDefault="00E85F78" w:rsidP="0080060F">
      <w:pPr>
        <w:jc w:val="center"/>
        <w:rPr>
          <w:rFonts w:ascii="Arial" w:hAnsi="Arial" w:cs="Arial"/>
          <w:b/>
          <w:color w:val="000000" w:themeColor="text1"/>
          <w:sz w:val="24"/>
          <w:szCs w:val="24"/>
        </w:rPr>
      </w:pPr>
    </w:p>
    <w:p w:rsidR="00387BE9"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08</w:t>
      </w:r>
    </w:p>
    <w:p w:rsidR="00387BE9" w:rsidRDefault="00E85F78"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26D883B2">
            <wp:extent cx="5284758" cy="299372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1322" cy="2997438"/>
                    </a:xfrm>
                    <a:prstGeom prst="rect">
                      <a:avLst/>
                    </a:prstGeom>
                    <a:noFill/>
                  </pic:spPr>
                </pic:pic>
              </a:graphicData>
            </a:graphic>
          </wp:inline>
        </w:drawing>
      </w:r>
    </w:p>
    <w:p w:rsidR="001021D0" w:rsidRDefault="001021D0" w:rsidP="001021D0">
      <w:pPr>
        <w:jc w:val="both"/>
        <w:rPr>
          <w:rFonts w:ascii="Arial" w:hAnsi="Arial" w:cs="Arial"/>
          <w:b/>
          <w:color w:val="000000" w:themeColor="text1"/>
          <w:sz w:val="24"/>
          <w:szCs w:val="24"/>
        </w:rPr>
      </w:pPr>
    </w:p>
    <w:p w:rsidR="001021D0" w:rsidRDefault="001021D0" w:rsidP="001021D0">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387BE9" w:rsidRDefault="001021D0" w:rsidP="0022220A">
      <w:pPr>
        <w:spacing w:line="360" w:lineRule="auto"/>
        <w:jc w:val="both"/>
        <w:rPr>
          <w:rFonts w:ascii="Arial" w:hAnsi="Arial" w:cs="Arial"/>
          <w:b/>
          <w:color w:val="000000" w:themeColor="text1"/>
          <w:sz w:val="24"/>
          <w:szCs w:val="24"/>
        </w:rPr>
      </w:pPr>
      <w:r w:rsidRPr="0065560F">
        <w:rPr>
          <w:rFonts w:ascii="Arial" w:hAnsi="Arial" w:cs="Arial"/>
          <w:color w:val="000000" w:themeColor="text1"/>
          <w:sz w:val="24"/>
          <w:szCs w:val="24"/>
        </w:rPr>
        <w:t>Según la tabla y gráfico Nº</w:t>
      </w:r>
      <w:r w:rsidR="0022220A" w:rsidRPr="0065560F">
        <w:rPr>
          <w:rFonts w:ascii="Arial" w:hAnsi="Arial" w:cs="Arial"/>
          <w:color w:val="000000" w:themeColor="text1"/>
          <w:sz w:val="24"/>
          <w:szCs w:val="24"/>
        </w:rPr>
        <w:t xml:space="preserve"> 08 en la cuarta pregunta del cuestionario </w:t>
      </w:r>
      <w:r w:rsidR="00B27E4A" w:rsidRPr="0065560F">
        <w:rPr>
          <w:rFonts w:ascii="Arial" w:hAnsi="Arial" w:cs="Arial"/>
          <w:color w:val="000000" w:themeColor="text1"/>
          <w:sz w:val="24"/>
          <w:szCs w:val="24"/>
        </w:rPr>
        <w:t>¿Qué factor no desencadena una crisis asmática?, las respuestas obtenidas son 23% para resfrió y tos, y ácaros, seguidamente del 20% para la actividad física intensa y</w:t>
      </w:r>
      <w:r w:rsidR="00B27E4A">
        <w:rPr>
          <w:rFonts w:ascii="Arial" w:hAnsi="Arial" w:cs="Arial"/>
          <w:color w:val="000000" w:themeColor="text1"/>
          <w:sz w:val="24"/>
          <w:szCs w:val="24"/>
        </w:rPr>
        <w:t xml:space="preserve"> finalmente 17% para las bebidas tibias y contaminación.  </w:t>
      </w:r>
    </w:p>
    <w:p w:rsidR="00BF05DD" w:rsidRDefault="00387BE9"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09</w:t>
      </w:r>
    </w:p>
    <w:tbl>
      <w:tblPr>
        <w:tblW w:w="5809" w:type="dxa"/>
        <w:jc w:val="center"/>
        <w:tblCellMar>
          <w:left w:w="70" w:type="dxa"/>
          <w:right w:w="70" w:type="dxa"/>
        </w:tblCellMar>
        <w:tblLook w:val="04A0" w:firstRow="1" w:lastRow="0" w:firstColumn="1" w:lastColumn="0" w:noHBand="0" w:noVBand="1"/>
      </w:tblPr>
      <w:tblGrid>
        <w:gridCol w:w="4598"/>
        <w:gridCol w:w="508"/>
        <w:gridCol w:w="703"/>
      </w:tblGrid>
      <w:tr w:rsidR="00E85F78" w:rsidRPr="00E85F78" w:rsidTr="00A80126">
        <w:trPr>
          <w:trHeight w:val="580"/>
          <w:jc w:val="center"/>
        </w:trPr>
        <w:tc>
          <w:tcPr>
            <w:tcW w:w="58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5. ¿Qué fármaco no se usa para enfrentar una crisis asmática?</w:t>
            </w:r>
          </w:p>
        </w:tc>
      </w:tr>
      <w:tr w:rsidR="00E85F78" w:rsidRPr="00E85F78" w:rsidTr="00A80126">
        <w:trPr>
          <w:trHeight w:val="282"/>
          <w:jc w:val="center"/>
        </w:trPr>
        <w:tc>
          <w:tcPr>
            <w:tcW w:w="4598"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 </w:t>
            </w:r>
          </w:p>
        </w:tc>
        <w:tc>
          <w:tcPr>
            <w:tcW w:w="508"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f</w:t>
            </w:r>
          </w:p>
        </w:tc>
        <w:tc>
          <w:tcPr>
            <w:tcW w:w="703" w:type="dxa"/>
            <w:tcBorders>
              <w:top w:val="nil"/>
              <w:left w:val="nil"/>
              <w:bottom w:val="single" w:sz="4" w:space="0" w:color="auto"/>
              <w:right w:val="single" w:sz="4" w:space="0" w:color="auto"/>
            </w:tcBorders>
            <w:shd w:val="clear" w:color="auto" w:fill="auto"/>
            <w:noWrap/>
            <w:vAlign w:val="center"/>
            <w:hideMark/>
          </w:tcPr>
          <w:p w:rsidR="00E85F78" w:rsidRPr="00E85F78" w:rsidRDefault="00E85F78" w:rsidP="00E85F78">
            <w:pPr>
              <w:spacing w:after="0" w:line="240" w:lineRule="auto"/>
              <w:jc w:val="center"/>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w:t>
            </w:r>
          </w:p>
        </w:tc>
      </w:tr>
      <w:tr w:rsidR="00E85F78" w:rsidRPr="00E85F78" w:rsidTr="00A80126">
        <w:trPr>
          <w:trHeight w:val="282"/>
          <w:jc w:val="center"/>
        </w:trPr>
        <w:tc>
          <w:tcPr>
            <w:tcW w:w="4598"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Salbutamol.</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6</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w:t>
            </w:r>
          </w:p>
        </w:tc>
      </w:tr>
      <w:tr w:rsidR="00E85F78" w:rsidRPr="00E85F78" w:rsidTr="00A80126">
        <w:trPr>
          <w:trHeight w:val="282"/>
          <w:jc w:val="center"/>
        </w:trPr>
        <w:tc>
          <w:tcPr>
            <w:tcW w:w="4598"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Hidrocortisona.</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26</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12%</w:t>
            </w:r>
          </w:p>
        </w:tc>
      </w:tr>
      <w:tr w:rsidR="00E85F78" w:rsidRPr="00E85F78" w:rsidTr="00A80126">
        <w:trPr>
          <w:trHeight w:val="282"/>
          <w:jc w:val="center"/>
        </w:trPr>
        <w:tc>
          <w:tcPr>
            <w:tcW w:w="4598"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Metilprednisolona.</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7</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w:t>
            </w:r>
          </w:p>
        </w:tc>
      </w:tr>
      <w:tr w:rsidR="00E85F78" w:rsidRPr="00E85F78" w:rsidTr="00A80126">
        <w:trPr>
          <w:trHeight w:val="282"/>
          <w:jc w:val="center"/>
        </w:trPr>
        <w:tc>
          <w:tcPr>
            <w:tcW w:w="4598"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Paracetamol.</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183</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81%</w:t>
            </w:r>
          </w:p>
        </w:tc>
      </w:tr>
      <w:tr w:rsidR="00E85F78" w:rsidRPr="00E85F78" w:rsidTr="00A80126">
        <w:trPr>
          <w:trHeight w:val="282"/>
          <w:jc w:val="center"/>
        </w:trPr>
        <w:tc>
          <w:tcPr>
            <w:tcW w:w="4598"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rPr>
                <w:rFonts w:ascii="Arial" w:eastAsia="Times New Roman" w:hAnsi="Arial" w:cs="Arial"/>
                <w:color w:val="000000"/>
                <w:lang w:val="es-PE" w:eastAsia="es-PE"/>
              </w:rPr>
            </w:pPr>
            <w:r w:rsidRPr="00E85F78">
              <w:rPr>
                <w:rFonts w:ascii="Arial" w:eastAsia="Times New Roman" w:hAnsi="Arial" w:cs="Arial"/>
                <w:color w:val="000000"/>
                <w:lang w:val="es-PE" w:eastAsia="es-PE"/>
              </w:rPr>
              <w:t>Prednisona.</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3</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w:t>
            </w:r>
          </w:p>
        </w:tc>
      </w:tr>
      <w:tr w:rsidR="00E85F78" w:rsidRPr="00E85F78" w:rsidTr="00A80126">
        <w:trPr>
          <w:trHeight w:val="297"/>
          <w:jc w:val="center"/>
        </w:trPr>
        <w:tc>
          <w:tcPr>
            <w:tcW w:w="4598" w:type="dxa"/>
            <w:tcBorders>
              <w:top w:val="nil"/>
              <w:left w:val="single" w:sz="4" w:space="0" w:color="auto"/>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b/>
                <w:bCs/>
                <w:color w:val="000000"/>
                <w:lang w:val="es-PE" w:eastAsia="es-PE"/>
              </w:rPr>
            </w:pPr>
            <w:r w:rsidRPr="00E85F78">
              <w:rPr>
                <w:rFonts w:ascii="Arial" w:eastAsia="Times New Roman" w:hAnsi="Arial" w:cs="Arial"/>
                <w:b/>
                <w:bCs/>
                <w:color w:val="000000"/>
                <w:lang w:val="es-PE" w:eastAsia="es-PE"/>
              </w:rPr>
              <w:t>Total</w:t>
            </w:r>
          </w:p>
        </w:tc>
        <w:tc>
          <w:tcPr>
            <w:tcW w:w="508"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225</w:t>
            </w:r>
          </w:p>
        </w:tc>
        <w:tc>
          <w:tcPr>
            <w:tcW w:w="703" w:type="dxa"/>
            <w:tcBorders>
              <w:top w:val="nil"/>
              <w:left w:val="nil"/>
              <w:bottom w:val="single" w:sz="4" w:space="0" w:color="auto"/>
              <w:right w:val="single" w:sz="4" w:space="0" w:color="auto"/>
            </w:tcBorders>
            <w:shd w:val="clear" w:color="auto" w:fill="auto"/>
            <w:noWrap/>
            <w:vAlign w:val="bottom"/>
            <w:hideMark/>
          </w:tcPr>
          <w:p w:rsidR="00E85F78" w:rsidRPr="00E85F78" w:rsidRDefault="00E85F78" w:rsidP="00E85F78">
            <w:pPr>
              <w:spacing w:after="0" w:line="240" w:lineRule="auto"/>
              <w:jc w:val="right"/>
              <w:rPr>
                <w:rFonts w:ascii="Arial" w:eastAsia="Times New Roman" w:hAnsi="Arial" w:cs="Arial"/>
                <w:color w:val="000000"/>
                <w:lang w:val="es-PE" w:eastAsia="es-PE"/>
              </w:rPr>
            </w:pPr>
            <w:r w:rsidRPr="00E85F78">
              <w:rPr>
                <w:rFonts w:ascii="Arial" w:eastAsia="Times New Roman" w:hAnsi="Arial" w:cs="Arial"/>
                <w:color w:val="000000"/>
                <w:lang w:val="es-PE" w:eastAsia="es-PE"/>
              </w:rPr>
              <w:t>100%</w:t>
            </w:r>
          </w:p>
        </w:tc>
      </w:tr>
    </w:tbl>
    <w:p w:rsidR="009A18A1" w:rsidRDefault="009A18A1" w:rsidP="0080060F">
      <w:pPr>
        <w:jc w:val="center"/>
        <w:rPr>
          <w:rFonts w:ascii="Arial" w:hAnsi="Arial" w:cs="Arial"/>
          <w:b/>
          <w:color w:val="000000" w:themeColor="text1"/>
          <w:sz w:val="24"/>
          <w:szCs w:val="24"/>
        </w:rPr>
      </w:pPr>
    </w:p>
    <w:p w:rsidR="009A18A1"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09</w:t>
      </w:r>
    </w:p>
    <w:p w:rsidR="00387BE9" w:rsidRDefault="00A80126"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5BF2194E">
            <wp:extent cx="4584700" cy="2700655"/>
            <wp:effectExtent l="0" t="0" r="6350" b="444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00655"/>
                    </a:xfrm>
                    <a:prstGeom prst="rect">
                      <a:avLst/>
                    </a:prstGeom>
                    <a:noFill/>
                  </pic:spPr>
                </pic:pic>
              </a:graphicData>
            </a:graphic>
          </wp:inline>
        </w:drawing>
      </w:r>
    </w:p>
    <w:p w:rsidR="001021D0" w:rsidRPr="00091906" w:rsidRDefault="001021D0" w:rsidP="001021D0">
      <w:pPr>
        <w:jc w:val="both"/>
        <w:rPr>
          <w:rFonts w:ascii="Arial" w:hAnsi="Arial" w:cs="Arial"/>
          <w:b/>
          <w:color w:val="000000" w:themeColor="text1"/>
          <w:sz w:val="24"/>
          <w:szCs w:val="24"/>
        </w:rPr>
      </w:pPr>
      <w:r w:rsidRPr="00091906">
        <w:rPr>
          <w:rFonts w:ascii="Arial" w:hAnsi="Arial" w:cs="Arial"/>
          <w:b/>
          <w:color w:val="000000" w:themeColor="text1"/>
          <w:sz w:val="24"/>
          <w:szCs w:val="24"/>
        </w:rPr>
        <w:t xml:space="preserve">Interpretación: </w:t>
      </w:r>
    </w:p>
    <w:p w:rsidR="00387BE9" w:rsidRDefault="001021D0" w:rsidP="003107DC">
      <w:pPr>
        <w:spacing w:line="360" w:lineRule="auto"/>
        <w:jc w:val="both"/>
        <w:rPr>
          <w:rFonts w:ascii="Arial" w:hAnsi="Arial" w:cs="Arial"/>
          <w:b/>
          <w:color w:val="000000" w:themeColor="text1"/>
          <w:sz w:val="24"/>
          <w:szCs w:val="24"/>
        </w:rPr>
      </w:pPr>
      <w:r w:rsidRPr="00091906">
        <w:rPr>
          <w:rFonts w:ascii="Arial" w:hAnsi="Arial" w:cs="Arial"/>
          <w:color w:val="000000" w:themeColor="text1"/>
          <w:sz w:val="24"/>
          <w:szCs w:val="24"/>
        </w:rPr>
        <w:t>Según la tabla y gráfico Nº</w:t>
      </w:r>
      <w:r w:rsidR="003107DC" w:rsidRPr="00091906">
        <w:rPr>
          <w:rFonts w:ascii="Arial" w:hAnsi="Arial" w:cs="Arial"/>
          <w:color w:val="000000" w:themeColor="text1"/>
          <w:sz w:val="24"/>
          <w:szCs w:val="24"/>
        </w:rPr>
        <w:t xml:space="preserve"> 09 en la quinta pregunta </w:t>
      </w:r>
      <w:r w:rsidR="00091906" w:rsidRPr="00091906">
        <w:rPr>
          <w:rFonts w:ascii="Arial" w:hAnsi="Arial" w:cs="Arial"/>
          <w:color w:val="000000" w:themeColor="text1"/>
          <w:sz w:val="24"/>
          <w:szCs w:val="24"/>
        </w:rPr>
        <w:t>¿Qué fármaco no se usa para enfrentar una crisis asmática?, el 81% coincidieron que el paracetamol, 12% hidrocortisona, seguido de 3% para Metilpred</w:t>
      </w:r>
      <w:r w:rsidR="00FF27A9">
        <w:rPr>
          <w:rFonts w:ascii="Arial" w:hAnsi="Arial" w:cs="Arial"/>
          <w:color w:val="000000" w:themeColor="text1"/>
          <w:sz w:val="24"/>
          <w:szCs w:val="24"/>
        </w:rPr>
        <w:t>ni</w:t>
      </w:r>
      <w:r w:rsidR="00091906" w:rsidRPr="00091906">
        <w:rPr>
          <w:rFonts w:ascii="Arial" w:hAnsi="Arial" w:cs="Arial"/>
          <w:color w:val="000000" w:themeColor="text1"/>
          <w:sz w:val="24"/>
          <w:szCs w:val="24"/>
        </w:rPr>
        <w:t>so</w:t>
      </w:r>
      <w:r w:rsidR="00184427">
        <w:rPr>
          <w:rFonts w:ascii="Arial" w:hAnsi="Arial" w:cs="Arial"/>
          <w:color w:val="000000" w:themeColor="text1"/>
          <w:sz w:val="24"/>
          <w:szCs w:val="24"/>
        </w:rPr>
        <w:t>l</w:t>
      </w:r>
      <w:r w:rsidR="00C7608F">
        <w:rPr>
          <w:rFonts w:ascii="Arial" w:hAnsi="Arial" w:cs="Arial"/>
          <w:color w:val="000000" w:themeColor="text1"/>
          <w:sz w:val="24"/>
          <w:szCs w:val="24"/>
        </w:rPr>
        <w:t>o</w:t>
      </w:r>
      <w:r w:rsidR="00091906" w:rsidRPr="00091906">
        <w:rPr>
          <w:rFonts w:ascii="Arial" w:hAnsi="Arial" w:cs="Arial"/>
          <w:color w:val="000000" w:themeColor="text1"/>
          <w:sz w:val="24"/>
          <w:szCs w:val="24"/>
        </w:rPr>
        <w:t>na y Salbutamol finalmente solo 1% para Prednisona.</w:t>
      </w:r>
    </w:p>
    <w:p w:rsidR="00387BE9" w:rsidRDefault="00387BE9" w:rsidP="0080060F">
      <w:pPr>
        <w:jc w:val="center"/>
        <w:rPr>
          <w:rFonts w:ascii="Arial" w:hAnsi="Arial" w:cs="Arial"/>
          <w:b/>
          <w:color w:val="000000" w:themeColor="text1"/>
          <w:sz w:val="24"/>
          <w:szCs w:val="24"/>
        </w:rPr>
      </w:pPr>
    </w:p>
    <w:p w:rsidR="00BF05DD" w:rsidRDefault="00387BE9"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10</w:t>
      </w:r>
    </w:p>
    <w:tbl>
      <w:tblPr>
        <w:tblW w:w="5761" w:type="dxa"/>
        <w:jc w:val="center"/>
        <w:tblCellMar>
          <w:left w:w="70" w:type="dxa"/>
          <w:right w:w="70" w:type="dxa"/>
        </w:tblCellMar>
        <w:tblLook w:val="04A0" w:firstRow="1" w:lastRow="0" w:firstColumn="1" w:lastColumn="0" w:noHBand="0" w:noVBand="1"/>
      </w:tblPr>
      <w:tblGrid>
        <w:gridCol w:w="4550"/>
        <w:gridCol w:w="508"/>
        <w:gridCol w:w="703"/>
      </w:tblGrid>
      <w:tr w:rsidR="00A80126" w:rsidRPr="00A80126" w:rsidTr="00A80126">
        <w:trPr>
          <w:trHeight w:val="285"/>
          <w:jc w:val="center"/>
        </w:trPr>
        <w:tc>
          <w:tcPr>
            <w:tcW w:w="57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6. ¿Cuál es la mejor vía de medicación para el asma?</w:t>
            </w:r>
          </w:p>
        </w:tc>
      </w:tr>
      <w:tr w:rsidR="00A80126" w:rsidRPr="00A80126" w:rsidTr="00A80126">
        <w:trPr>
          <w:trHeight w:val="285"/>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 </w:t>
            </w:r>
          </w:p>
        </w:tc>
        <w:tc>
          <w:tcPr>
            <w:tcW w:w="508"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f</w:t>
            </w:r>
          </w:p>
        </w:tc>
        <w:tc>
          <w:tcPr>
            <w:tcW w:w="703"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w:t>
            </w:r>
          </w:p>
        </w:tc>
      </w:tr>
      <w:tr w:rsidR="00A80126" w:rsidRPr="00A80126" w:rsidTr="00A80126">
        <w:trPr>
          <w:trHeight w:val="270"/>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Vía oral.</w:t>
            </w:r>
          </w:p>
        </w:tc>
        <w:tc>
          <w:tcPr>
            <w:tcW w:w="50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121</w:t>
            </w:r>
          </w:p>
        </w:tc>
        <w:tc>
          <w:tcPr>
            <w:tcW w:w="703"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54%</w:t>
            </w:r>
          </w:p>
        </w:tc>
      </w:tr>
      <w:tr w:rsidR="00A80126" w:rsidRPr="00A80126" w:rsidTr="00A80126">
        <w:trPr>
          <w:trHeight w:val="270"/>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Vía intramuscular.</w:t>
            </w:r>
          </w:p>
        </w:tc>
        <w:tc>
          <w:tcPr>
            <w:tcW w:w="50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9</w:t>
            </w:r>
          </w:p>
        </w:tc>
        <w:tc>
          <w:tcPr>
            <w:tcW w:w="703"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4%</w:t>
            </w:r>
          </w:p>
        </w:tc>
      </w:tr>
      <w:tr w:rsidR="00A80126" w:rsidRPr="00A80126" w:rsidTr="00A80126">
        <w:trPr>
          <w:trHeight w:val="270"/>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La vía inhalada o en aerosol.</w:t>
            </w:r>
          </w:p>
        </w:tc>
        <w:tc>
          <w:tcPr>
            <w:tcW w:w="50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85</w:t>
            </w:r>
          </w:p>
        </w:tc>
        <w:tc>
          <w:tcPr>
            <w:tcW w:w="703"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38%</w:t>
            </w:r>
          </w:p>
        </w:tc>
      </w:tr>
      <w:tr w:rsidR="00A80126" w:rsidRPr="00A80126" w:rsidTr="00A80126">
        <w:trPr>
          <w:trHeight w:val="270"/>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Inyectables en la vena.</w:t>
            </w:r>
          </w:p>
        </w:tc>
        <w:tc>
          <w:tcPr>
            <w:tcW w:w="50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11</w:t>
            </w:r>
          </w:p>
        </w:tc>
        <w:tc>
          <w:tcPr>
            <w:tcW w:w="703"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5%</w:t>
            </w:r>
          </w:p>
        </w:tc>
      </w:tr>
      <w:tr w:rsidR="00A80126" w:rsidRPr="00A80126" w:rsidTr="00A80126">
        <w:trPr>
          <w:trHeight w:val="270"/>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Vía rectal.</w:t>
            </w:r>
          </w:p>
        </w:tc>
        <w:tc>
          <w:tcPr>
            <w:tcW w:w="50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0</w:t>
            </w:r>
          </w:p>
        </w:tc>
        <w:tc>
          <w:tcPr>
            <w:tcW w:w="703"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0%</w:t>
            </w:r>
          </w:p>
        </w:tc>
      </w:tr>
      <w:tr w:rsidR="00A80126" w:rsidRPr="00A80126" w:rsidTr="00A80126">
        <w:trPr>
          <w:trHeight w:val="285"/>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Total</w:t>
            </w:r>
          </w:p>
        </w:tc>
        <w:tc>
          <w:tcPr>
            <w:tcW w:w="50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226</w:t>
            </w:r>
          </w:p>
        </w:tc>
        <w:tc>
          <w:tcPr>
            <w:tcW w:w="703"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100%</w:t>
            </w:r>
          </w:p>
        </w:tc>
      </w:tr>
    </w:tbl>
    <w:p w:rsidR="00387BE9" w:rsidRDefault="00387BE9" w:rsidP="0080060F">
      <w:pPr>
        <w:jc w:val="center"/>
        <w:rPr>
          <w:rFonts w:ascii="Arial" w:hAnsi="Arial" w:cs="Arial"/>
          <w:b/>
          <w:color w:val="000000" w:themeColor="text1"/>
          <w:sz w:val="24"/>
          <w:szCs w:val="24"/>
        </w:rPr>
      </w:pPr>
    </w:p>
    <w:p w:rsidR="00387BE9"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10</w:t>
      </w:r>
    </w:p>
    <w:p w:rsidR="00387BE9" w:rsidRDefault="00A80126"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545A8432">
            <wp:extent cx="4917135" cy="2968669"/>
            <wp:effectExtent l="0" t="0" r="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0019" cy="2970410"/>
                    </a:xfrm>
                    <a:prstGeom prst="rect">
                      <a:avLst/>
                    </a:prstGeom>
                    <a:noFill/>
                  </pic:spPr>
                </pic:pic>
              </a:graphicData>
            </a:graphic>
          </wp:inline>
        </w:drawing>
      </w:r>
    </w:p>
    <w:p w:rsidR="001021D0" w:rsidRDefault="001021D0" w:rsidP="001021D0">
      <w:pPr>
        <w:jc w:val="both"/>
        <w:rPr>
          <w:rFonts w:ascii="Arial" w:hAnsi="Arial" w:cs="Arial"/>
          <w:b/>
          <w:color w:val="000000" w:themeColor="text1"/>
          <w:sz w:val="24"/>
          <w:szCs w:val="24"/>
        </w:rPr>
      </w:pPr>
    </w:p>
    <w:p w:rsidR="001021D0" w:rsidRDefault="001021D0" w:rsidP="001021D0">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387BE9" w:rsidRDefault="001021D0" w:rsidP="00D73CFA">
      <w:pPr>
        <w:spacing w:line="360" w:lineRule="auto"/>
        <w:jc w:val="both"/>
        <w:rPr>
          <w:rFonts w:ascii="Arial" w:hAnsi="Arial" w:cs="Arial"/>
          <w:b/>
          <w:color w:val="000000" w:themeColor="text1"/>
          <w:sz w:val="24"/>
          <w:szCs w:val="24"/>
        </w:rPr>
      </w:pPr>
      <w:r w:rsidRPr="002C2684">
        <w:rPr>
          <w:rFonts w:ascii="Arial" w:hAnsi="Arial" w:cs="Arial"/>
          <w:color w:val="000000" w:themeColor="text1"/>
          <w:sz w:val="24"/>
          <w:szCs w:val="24"/>
        </w:rPr>
        <w:t>Según la tabla y gráfico Nº</w:t>
      </w:r>
      <w:r w:rsidR="00D73CFA" w:rsidRPr="002C2684">
        <w:rPr>
          <w:rFonts w:ascii="Arial" w:hAnsi="Arial" w:cs="Arial"/>
          <w:color w:val="000000" w:themeColor="text1"/>
          <w:sz w:val="24"/>
          <w:szCs w:val="24"/>
        </w:rPr>
        <w:t xml:space="preserve"> 10 en la sexta pregunta </w:t>
      </w:r>
      <w:r w:rsidR="00FB1530" w:rsidRPr="002C2684">
        <w:rPr>
          <w:rFonts w:ascii="Arial" w:hAnsi="Arial" w:cs="Arial"/>
          <w:color w:val="000000" w:themeColor="text1"/>
          <w:sz w:val="24"/>
          <w:szCs w:val="24"/>
        </w:rPr>
        <w:t>¿Cuál es la mejor vía de medicación para el asma?</w:t>
      </w:r>
      <w:r w:rsidR="00D73CFA" w:rsidRPr="002C2684">
        <w:rPr>
          <w:rFonts w:ascii="Arial" w:hAnsi="Arial" w:cs="Arial"/>
          <w:color w:val="000000" w:themeColor="text1"/>
          <w:sz w:val="24"/>
          <w:szCs w:val="24"/>
        </w:rPr>
        <w:t xml:space="preserve">, </w:t>
      </w:r>
      <w:r w:rsidR="002C2684" w:rsidRPr="002C2684">
        <w:rPr>
          <w:rFonts w:ascii="Arial" w:hAnsi="Arial" w:cs="Arial"/>
          <w:color w:val="000000" w:themeColor="text1"/>
          <w:sz w:val="24"/>
          <w:szCs w:val="24"/>
        </w:rPr>
        <w:t>el 54% afirmaron que la vía oral es la más adecuada, seguido del 38% quienes afirmaron que es la vía inhalada o en aerosol, 5% para inyectables en la vena y 4% para vía intramuscular</w:t>
      </w:r>
      <w:r w:rsidR="002C2684">
        <w:rPr>
          <w:rFonts w:ascii="Arial" w:hAnsi="Arial" w:cs="Arial"/>
          <w:color w:val="000000" w:themeColor="text1"/>
          <w:sz w:val="24"/>
          <w:szCs w:val="24"/>
        </w:rPr>
        <w:t>.</w:t>
      </w:r>
    </w:p>
    <w:p w:rsidR="00BF05DD" w:rsidRDefault="00387BE9"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11</w:t>
      </w:r>
    </w:p>
    <w:tbl>
      <w:tblPr>
        <w:tblW w:w="5682" w:type="dxa"/>
        <w:jc w:val="center"/>
        <w:tblCellMar>
          <w:left w:w="70" w:type="dxa"/>
          <w:right w:w="70" w:type="dxa"/>
        </w:tblCellMar>
        <w:tblLook w:val="04A0" w:firstRow="1" w:lastRow="0" w:firstColumn="1" w:lastColumn="0" w:noHBand="0" w:noVBand="1"/>
      </w:tblPr>
      <w:tblGrid>
        <w:gridCol w:w="4399"/>
        <w:gridCol w:w="537"/>
        <w:gridCol w:w="746"/>
      </w:tblGrid>
      <w:tr w:rsidR="00A80126" w:rsidRPr="00A80126" w:rsidTr="00A80126">
        <w:trPr>
          <w:trHeight w:val="312"/>
          <w:jc w:val="center"/>
        </w:trPr>
        <w:tc>
          <w:tcPr>
            <w:tcW w:w="56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7. Identifique que efecto secundario presentan el salbutamol y fenoterol</w:t>
            </w:r>
          </w:p>
        </w:tc>
      </w:tr>
      <w:tr w:rsidR="00A80126" w:rsidRPr="00A80126" w:rsidTr="00A80126">
        <w:trPr>
          <w:trHeight w:val="312"/>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 </w:t>
            </w:r>
          </w:p>
        </w:tc>
        <w:tc>
          <w:tcPr>
            <w:tcW w:w="537"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f</w:t>
            </w:r>
          </w:p>
        </w:tc>
        <w:tc>
          <w:tcPr>
            <w:tcW w:w="746"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w:t>
            </w:r>
          </w:p>
        </w:tc>
      </w:tr>
      <w:tr w:rsidR="00A80126" w:rsidRPr="00A80126" w:rsidTr="00A80126">
        <w:trPr>
          <w:trHeight w:val="296"/>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Nerviosismo.</w:t>
            </w:r>
          </w:p>
        </w:tc>
        <w:tc>
          <w:tcPr>
            <w:tcW w:w="537"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43</w:t>
            </w:r>
          </w:p>
        </w:tc>
        <w:tc>
          <w:tcPr>
            <w:tcW w:w="746"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19%</w:t>
            </w:r>
          </w:p>
        </w:tc>
      </w:tr>
      <w:tr w:rsidR="00A80126" w:rsidRPr="00A80126" w:rsidTr="00A80126">
        <w:trPr>
          <w:trHeight w:val="296"/>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Sudoración.</w:t>
            </w:r>
          </w:p>
        </w:tc>
        <w:tc>
          <w:tcPr>
            <w:tcW w:w="537"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79</w:t>
            </w:r>
          </w:p>
        </w:tc>
        <w:tc>
          <w:tcPr>
            <w:tcW w:w="746"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35%</w:t>
            </w:r>
          </w:p>
        </w:tc>
      </w:tr>
      <w:tr w:rsidR="00A80126" w:rsidRPr="00A80126" w:rsidTr="00A80126">
        <w:trPr>
          <w:trHeight w:val="296"/>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Dolor estomacal.</w:t>
            </w:r>
          </w:p>
        </w:tc>
        <w:tc>
          <w:tcPr>
            <w:tcW w:w="537"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45</w:t>
            </w:r>
          </w:p>
        </w:tc>
        <w:tc>
          <w:tcPr>
            <w:tcW w:w="746"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20%</w:t>
            </w:r>
          </w:p>
        </w:tc>
      </w:tr>
      <w:tr w:rsidR="00A80126" w:rsidRPr="00A80126" w:rsidTr="00A80126">
        <w:trPr>
          <w:trHeight w:val="296"/>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Migrañas.</w:t>
            </w:r>
          </w:p>
        </w:tc>
        <w:tc>
          <w:tcPr>
            <w:tcW w:w="537"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54</w:t>
            </w:r>
          </w:p>
        </w:tc>
        <w:tc>
          <w:tcPr>
            <w:tcW w:w="746"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24%</w:t>
            </w:r>
          </w:p>
        </w:tc>
      </w:tr>
      <w:tr w:rsidR="00A80126" w:rsidRPr="00A80126" w:rsidTr="00A80126">
        <w:trPr>
          <w:trHeight w:val="296"/>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Fiebre.</w:t>
            </w:r>
          </w:p>
        </w:tc>
        <w:tc>
          <w:tcPr>
            <w:tcW w:w="537"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5</w:t>
            </w:r>
          </w:p>
        </w:tc>
        <w:tc>
          <w:tcPr>
            <w:tcW w:w="746"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w:t>
            </w:r>
          </w:p>
        </w:tc>
      </w:tr>
      <w:tr w:rsidR="00A80126" w:rsidRPr="00A80126" w:rsidTr="00A80126">
        <w:trPr>
          <w:trHeight w:val="312"/>
          <w:jc w:val="center"/>
        </w:trPr>
        <w:tc>
          <w:tcPr>
            <w:tcW w:w="4399"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Total</w:t>
            </w:r>
          </w:p>
        </w:tc>
        <w:tc>
          <w:tcPr>
            <w:tcW w:w="537"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226</w:t>
            </w:r>
          </w:p>
        </w:tc>
        <w:tc>
          <w:tcPr>
            <w:tcW w:w="746"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100%</w:t>
            </w:r>
          </w:p>
        </w:tc>
      </w:tr>
    </w:tbl>
    <w:p w:rsidR="00A80126" w:rsidRDefault="00A80126" w:rsidP="0080060F">
      <w:pPr>
        <w:jc w:val="center"/>
        <w:rPr>
          <w:rFonts w:ascii="Arial" w:hAnsi="Arial" w:cs="Arial"/>
          <w:b/>
          <w:color w:val="000000" w:themeColor="text1"/>
          <w:sz w:val="24"/>
          <w:szCs w:val="24"/>
        </w:rPr>
      </w:pPr>
    </w:p>
    <w:p w:rsidR="00387BE9"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11</w:t>
      </w:r>
    </w:p>
    <w:p w:rsidR="00387BE9" w:rsidRDefault="00A80126"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77C1F85C">
            <wp:extent cx="4584700" cy="2895600"/>
            <wp:effectExtent l="0" t="0" r="635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895600"/>
                    </a:xfrm>
                    <a:prstGeom prst="rect">
                      <a:avLst/>
                    </a:prstGeom>
                    <a:noFill/>
                  </pic:spPr>
                </pic:pic>
              </a:graphicData>
            </a:graphic>
          </wp:inline>
        </w:drawing>
      </w:r>
    </w:p>
    <w:p w:rsidR="004710FC" w:rsidRDefault="004710FC" w:rsidP="004710FC">
      <w:pPr>
        <w:jc w:val="both"/>
        <w:rPr>
          <w:rFonts w:ascii="Arial" w:hAnsi="Arial" w:cs="Arial"/>
          <w:b/>
          <w:color w:val="000000" w:themeColor="text1"/>
          <w:sz w:val="24"/>
          <w:szCs w:val="24"/>
        </w:rPr>
      </w:pPr>
    </w:p>
    <w:p w:rsidR="004710FC" w:rsidRDefault="004710FC" w:rsidP="004710FC">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387BE9" w:rsidRDefault="004710FC" w:rsidP="00D51DB3">
      <w:pPr>
        <w:spacing w:line="360" w:lineRule="auto"/>
        <w:jc w:val="both"/>
        <w:rPr>
          <w:rFonts w:ascii="Arial" w:hAnsi="Arial" w:cs="Arial"/>
          <w:b/>
          <w:color w:val="000000" w:themeColor="text1"/>
          <w:sz w:val="24"/>
          <w:szCs w:val="24"/>
        </w:rPr>
      </w:pPr>
      <w:r w:rsidRPr="002C2684">
        <w:rPr>
          <w:rFonts w:ascii="Arial" w:hAnsi="Arial" w:cs="Arial"/>
          <w:color w:val="000000" w:themeColor="text1"/>
          <w:sz w:val="24"/>
          <w:szCs w:val="24"/>
        </w:rPr>
        <w:t>Según la tabla y gráfico Nº</w:t>
      </w:r>
      <w:r w:rsidR="00D51DB3" w:rsidRPr="002C2684">
        <w:rPr>
          <w:rFonts w:ascii="Arial" w:hAnsi="Arial" w:cs="Arial"/>
          <w:color w:val="000000" w:themeColor="text1"/>
          <w:sz w:val="24"/>
          <w:szCs w:val="24"/>
        </w:rPr>
        <w:t xml:space="preserve"> 11 en la pregunta siete del cuestionario</w:t>
      </w:r>
      <w:r w:rsidR="002C2684" w:rsidRPr="002C2684">
        <w:rPr>
          <w:rFonts w:ascii="Arial" w:hAnsi="Arial" w:cs="Arial"/>
          <w:color w:val="000000" w:themeColor="text1"/>
          <w:sz w:val="24"/>
          <w:szCs w:val="24"/>
        </w:rPr>
        <w:t xml:space="preserve"> donde se pidió identificar </w:t>
      </w:r>
      <w:r w:rsidR="00FF27A9" w:rsidRPr="002C2684">
        <w:rPr>
          <w:rFonts w:ascii="Arial" w:hAnsi="Arial" w:cs="Arial"/>
          <w:color w:val="000000" w:themeColor="text1"/>
          <w:sz w:val="24"/>
          <w:szCs w:val="24"/>
        </w:rPr>
        <w:t>qué</w:t>
      </w:r>
      <w:r w:rsidR="002C2684" w:rsidRPr="002C2684">
        <w:rPr>
          <w:rFonts w:ascii="Arial" w:hAnsi="Arial" w:cs="Arial"/>
          <w:color w:val="000000" w:themeColor="text1"/>
          <w:sz w:val="24"/>
          <w:szCs w:val="24"/>
        </w:rPr>
        <w:t xml:space="preserve"> efecto secundario presentan el salbutamol y fenoterol</w:t>
      </w:r>
      <w:r w:rsidR="00D51DB3" w:rsidRPr="002C2684">
        <w:rPr>
          <w:rFonts w:ascii="Arial" w:hAnsi="Arial" w:cs="Arial"/>
          <w:color w:val="000000" w:themeColor="text1"/>
          <w:sz w:val="24"/>
          <w:szCs w:val="24"/>
        </w:rPr>
        <w:t xml:space="preserve">, </w:t>
      </w:r>
      <w:r w:rsidR="002C2684" w:rsidRPr="002C2684">
        <w:rPr>
          <w:rFonts w:ascii="Arial" w:hAnsi="Arial" w:cs="Arial"/>
          <w:color w:val="000000" w:themeColor="text1"/>
          <w:sz w:val="24"/>
          <w:szCs w:val="24"/>
        </w:rPr>
        <w:t xml:space="preserve">el 35% identifico como efecto secundario a la sudoración seguido por un 24% para las migrañas, 20% para el dolor estomacal y 19% para </w:t>
      </w:r>
      <w:r w:rsidR="00FF27A9" w:rsidRPr="002C2684">
        <w:rPr>
          <w:rFonts w:ascii="Arial" w:hAnsi="Arial" w:cs="Arial"/>
          <w:color w:val="000000" w:themeColor="text1"/>
          <w:sz w:val="24"/>
          <w:szCs w:val="24"/>
        </w:rPr>
        <w:t>nerviosismo</w:t>
      </w:r>
      <w:r w:rsidR="002C2684" w:rsidRPr="002C2684">
        <w:rPr>
          <w:rFonts w:ascii="Arial" w:hAnsi="Arial" w:cs="Arial"/>
          <w:color w:val="000000" w:themeColor="text1"/>
          <w:sz w:val="24"/>
          <w:szCs w:val="24"/>
        </w:rPr>
        <w:t>, finalmente 2% para la fiebre.</w:t>
      </w:r>
    </w:p>
    <w:p w:rsidR="00387BE9" w:rsidRDefault="00387BE9" w:rsidP="0080060F">
      <w:pPr>
        <w:jc w:val="center"/>
        <w:rPr>
          <w:rFonts w:ascii="Arial" w:hAnsi="Arial" w:cs="Arial"/>
          <w:b/>
          <w:color w:val="000000" w:themeColor="text1"/>
          <w:sz w:val="24"/>
          <w:szCs w:val="24"/>
        </w:rPr>
      </w:pPr>
    </w:p>
    <w:p w:rsidR="00BF05DD" w:rsidRDefault="00387BE9"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12</w:t>
      </w:r>
    </w:p>
    <w:tbl>
      <w:tblPr>
        <w:tblW w:w="5769" w:type="dxa"/>
        <w:jc w:val="center"/>
        <w:tblCellMar>
          <w:left w:w="70" w:type="dxa"/>
          <w:right w:w="70" w:type="dxa"/>
        </w:tblCellMar>
        <w:tblLook w:val="04A0" w:firstRow="1" w:lastRow="0" w:firstColumn="1" w:lastColumn="0" w:noHBand="0" w:noVBand="1"/>
      </w:tblPr>
      <w:tblGrid>
        <w:gridCol w:w="4761"/>
        <w:gridCol w:w="508"/>
        <w:gridCol w:w="703"/>
      </w:tblGrid>
      <w:tr w:rsidR="00A80126" w:rsidRPr="00A80126" w:rsidTr="00A80126">
        <w:trPr>
          <w:trHeight w:val="735"/>
          <w:jc w:val="center"/>
        </w:trPr>
        <w:tc>
          <w:tcPr>
            <w:tcW w:w="57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8. ¿Qué hacer frente a una crisis asmática?</w:t>
            </w:r>
          </w:p>
        </w:tc>
      </w:tr>
      <w:tr w:rsidR="00A80126" w:rsidRPr="00A80126" w:rsidTr="00A80126">
        <w:trPr>
          <w:trHeight w:val="367"/>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 </w:t>
            </w:r>
          </w:p>
        </w:tc>
        <w:tc>
          <w:tcPr>
            <w:tcW w:w="422"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f</w:t>
            </w:r>
          </w:p>
        </w:tc>
        <w:tc>
          <w:tcPr>
            <w:tcW w:w="585"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w:t>
            </w:r>
          </w:p>
        </w:tc>
      </w:tr>
      <w:tr w:rsidR="00A80126" w:rsidRPr="00A80126" w:rsidTr="00A80126">
        <w:trPr>
          <w:trHeight w:val="349"/>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Acudir a una farmacia.</w:t>
            </w:r>
          </w:p>
        </w:tc>
        <w:tc>
          <w:tcPr>
            <w:tcW w:w="42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96</w:t>
            </w:r>
          </w:p>
        </w:tc>
        <w:tc>
          <w:tcPr>
            <w:tcW w:w="585"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42%</w:t>
            </w:r>
          </w:p>
        </w:tc>
      </w:tr>
      <w:tr w:rsidR="00A80126" w:rsidRPr="00A80126" w:rsidTr="00A80126">
        <w:trPr>
          <w:trHeight w:val="349"/>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 xml:space="preserve">Tomar medicinas caseras </w:t>
            </w:r>
          </w:p>
        </w:tc>
        <w:tc>
          <w:tcPr>
            <w:tcW w:w="42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15</w:t>
            </w:r>
          </w:p>
        </w:tc>
        <w:tc>
          <w:tcPr>
            <w:tcW w:w="585"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7%</w:t>
            </w:r>
          </w:p>
        </w:tc>
      </w:tr>
      <w:tr w:rsidR="00A80126" w:rsidRPr="00A80126" w:rsidTr="00A80126">
        <w:trPr>
          <w:trHeight w:val="349"/>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 xml:space="preserve">Tomar las medicinas que me recetaron anteriormente </w:t>
            </w:r>
          </w:p>
        </w:tc>
        <w:tc>
          <w:tcPr>
            <w:tcW w:w="42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55</w:t>
            </w:r>
          </w:p>
        </w:tc>
        <w:tc>
          <w:tcPr>
            <w:tcW w:w="585"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24%</w:t>
            </w:r>
          </w:p>
        </w:tc>
      </w:tr>
      <w:tr w:rsidR="00A80126" w:rsidRPr="00A80126" w:rsidTr="00A80126">
        <w:trPr>
          <w:trHeight w:val="349"/>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Ir al hospital.</w:t>
            </w:r>
          </w:p>
        </w:tc>
        <w:tc>
          <w:tcPr>
            <w:tcW w:w="42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45</w:t>
            </w:r>
          </w:p>
        </w:tc>
        <w:tc>
          <w:tcPr>
            <w:tcW w:w="585"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20%</w:t>
            </w:r>
          </w:p>
        </w:tc>
      </w:tr>
      <w:tr w:rsidR="00A80126" w:rsidRPr="00A80126" w:rsidTr="00A80126">
        <w:trPr>
          <w:trHeight w:val="349"/>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Esperar hasta que pase la crisis sola.</w:t>
            </w:r>
          </w:p>
        </w:tc>
        <w:tc>
          <w:tcPr>
            <w:tcW w:w="42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15</w:t>
            </w:r>
          </w:p>
        </w:tc>
        <w:tc>
          <w:tcPr>
            <w:tcW w:w="585"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7%</w:t>
            </w:r>
          </w:p>
        </w:tc>
      </w:tr>
      <w:tr w:rsidR="00A80126" w:rsidRPr="00A80126" w:rsidTr="00A80126">
        <w:trPr>
          <w:trHeight w:val="367"/>
          <w:jc w:val="center"/>
        </w:trPr>
        <w:tc>
          <w:tcPr>
            <w:tcW w:w="476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Total</w:t>
            </w:r>
          </w:p>
        </w:tc>
        <w:tc>
          <w:tcPr>
            <w:tcW w:w="42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226</w:t>
            </w:r>
          </w:p>
        </w:tc>
        <w:tc>
          <w:tcPr>
            <w:tcW w:w="585"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100%</w:t>
            </w:r>
          </w:p>
        </w:tc>
      </w:tr>
    </w:tbl>
    <w:p w:rsidR="00A80126" w:rsidRDefault="00A80126" w:rsidP="0080060F">
      <w:pPr>
        <w:jc w:val="center"/>
        <w:rPr>
          <w:rFonts w:ascii="Arial" w:hAnsi="Arial" w:cs="Arial"/>
          <w:b/>
          <w:color w:val="000000" w:themeColor="text1"/>
          <w:sz w:val="24"/>
          <w:szCs w:val="24"/>
        </w:rPr>
      </w:pPr>
    </w:p>
    <w:p w:rsidR="00387BE9"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12</w:t>
      </w:r>
    </w:p>
    <w:p w:rsidR="00387BE9" w:rsidRDefault="001E4C30"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6DB8E3DE">
            <wp:extent cx="4584700" cy="2707005"/>
            <wp:effectExtent l="0" t="0" r="635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07005"/>
                    </a:xfrm>
                    <a:prstGeom prst="rect">
                      <a:avLst/>
                    </a:prstGeom>
                    <a:noFill/>
                  </pic:spPr>
                </pic:pic>
              </a:graphicData>
            </a:graphic>
          </wp:inline>
        </w:drawing>
      </w:r>
    </w:p>
    <w:p w:rsidR="00387BE9" w:rsidRDefault="00387BE9" w:rsidP="0080060F">
      <w:pPr>
        <w:jc w:val="center"/>
        <w:rPr>
          <w:rFonts w:ascii="Arial" w:hAnsi="Arial" w:cs="Arial"/>
          <w:b/>
          <w:color w:val="000000" w:themeColor="text1"/>
          <w:sz w:val="24"/>
          <w:szCs w:val="24"/>
        </w:rPr>
      </w:pPr>
    </w:p>
    <w:p w:rsidR="004710FC" w:rsidRDefault="004710FC" w:rsidP="004710FC">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387BE9" w:rsidRDefault="004710FC" w:rsidP="0001189B">
      <w:pPr>
        <w:spacing w:line="360" w:lineRule="auto"/>
        <w:jc w:val="both"/>
        <w:rPr>
          <w:rFonts w:ascii="Arial" w:hAnsi="Arial" w:cs="Arial"/>
          <w:b/>
          <w:color w:val="000000" w:themeColor="text1"/>
          <w:sz w:val="24"/>
          <w:szCs w:val="24"/>
        </w:rPr>
      </w:pPr>
      <w:r w:rsidRPr="00B2510B">
        <w:rPr>
          <w:rFonts w:ascii="Arial" w:hAnsi="Arial" w:cs="Arial"/>
          <w:color w:val="000000" w:themeColor="text1"/>
          <w:sz w:val="24"/>
          <w:szCs w:val="24"/>
        </w:rPr>
        <w:t>Según la tabla y gráfico Nº</w:t>
      </w:r>
      <w:r w:rsidR="0001189B" w:rsidRPr="00B2510B">
        <w:rPr>
          <w:rFonts w:ascii="Arial" w:hAnsi="Arial" w:cs="Arial"/>
          <w:color w:val="000000" w:themeColor="text1"/>
          <w:sz w:val="24"/>
          <w:szCs w:val="24"/>
        </w:rPr>
        <w:t xml:space="preserve"> 12 </w:t>
      </w:r>
      <w:r w:rsidR="007615E6" w:rsidRPr="00B2510B">
        <w:rPr>
          <w:rFonts w:ascii="Arial" w:hAnsi="Arial" w:cs="Arial"/>
          <w:color w:val="000000" w:themeColor="text1"/>
          <w:sz w:val="24"/>
          <w:szCs w:val="24"/>
        </w:rPr>
        <w:t>en la pregunta</w:t>
      </w:r>
      <w:r w:rsidR="001E4C30" w:rsidRPr="00B2510B">
        <w:rPr>
          <w:rFonts w:ascii="Arial" w:hAnsi="Arial" w:cs="Arial"/>
          <w:color w:val="000000" w:themeColor="text1"/>
          <w:sz w:val="24"/>
          <w:szCs w:val="24"/>
        </w:rPr>
        <w:t xml:space="preserve"> 8 del cuestionario ¿Qué hacer frente</w:t>
      </w:r>
      <w:r w:rsidR="001E4C30" w:rsidRPr="001E4C30">
        <w:rPr>
          <w:rFonts w:ascii="Arial" w:hAnsi="Arial" w:cs="Arial"/>
          <w:color w:val="000000" w:themeColor="text1"/>
          <w:sz w:val="24"/>
          <w:szCs w:val="24"/>
        </w:rPr>
        <w:t xml:space="preserve"> a una crisis asmática?</w:t>
      </w:r>
      <w:r w:rsidR="001E4C30">
        <w:rPr>
          <w:rFonts w:ascii="Arial" w:hAnsi="Arial" w:cs="Arial"/>
          <w:color w:val="000000" w:themeColor="text1"/>
          <w:sz w:val="24"/>
          <w:szCs w:val="24"/>
        </w:rPr>
        <w:t>, el 42% refirió que se debe acudir a una farmacia, seguido por un 24% quienes aseguraron que lo mejor es tomar medicinas anteriormente recetadas, el 20% ir al hospital, y finalmente 7% esperar hasta que la crisis pase sola y tomar medicamentos caseros.</w:t>
      </w:r>
    </w:p>
    <w:p w:rsidR="00BF05DD" w:rsidRDefault="00387BE9"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13</w:t>
      </w:r>
    </w:p>
    <w:tbl>
      <w:tblPr>
        <w:tblW w:w="7423" w:type="dxa"/>
        <w:jc w:val="center"/>
        <w:tblCellMar>
          <w:left w:w="70" w:type="dxa"/>
          <w:right w:w="70" w:type="dxa"/>
        </w:tblCellMar>
        <w:tblLook w:val="04A0" w:firstRow="1" w:lastRow="0" w:firstColumn="1" w:lastColumn="0" w:noHBand="0" w:noVBand="1"/>
      </w:tblPr>
      <w:tblGrid>
        <w:gridCol w:w="6126"/>
        <w:gridCol w:w="544"/>
        <w:gridCol w:w="753"/>
      </w:tblGrid>
      <w:tr w:rsidR="00A80126" w:rsidRPr="00A80126" w:rsidTr="00A80126">
        <w:trPr>
          <w:trHeight w:val="358"/>
          <w:jc w:val="center"/>
        </w:trPr>
        <w:tc>
          <w:tcPr>
            <w:tcW w:w="74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9. Respecto a los inhaladores es cierto que</w:t>
            </w:r>
          </w:p>
        </w:tc>
      </w:tr>
      <w:tr w:rsidR="00A80126" w:rsidRPr="00A80126" w:rsidTr="00A80126">
        <w:trPr>
          <w:trHeight w:val="358"/>
          <w:jc w:val="center"/>
        </w:trPr>
        <w:tc>
          <w:tcPr>
            <w:tcW w:w="6126"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 </w:t>
            </w:r>
          </w:p>
        </w:tc>
        <w:tc>
          <w:tcPr>
            <w:tcW w:w="544"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f</w:t>
            </w:r>
          </w:p>
        </w:tc>
        <w:tc>
          <w:tcPr>
            <w:tcW w:w="752"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w:t>
            </w:r>
          </w:p>
        </w:tc>
      </w:tr>
      <w:tr w:rsidR="00A80126" w:rsidRPr="00A80126" w:rsidTr="00A80126">
        <w:trPr>
          <w:trHeight w:val="340"/>
          <w:jc w:val="center"/>
        </w:trPr>
        <w:tc>
          <w:tcPr>
            <w:tcW w:w="6126"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Pueden producir dependencia o adicción.</w:t>
            </w:r>
          </w:p>
        </w:tc>
        <w:tc>
          <w:tcPr>
            <w:tcW w:w="544"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61</w:t>
            </w:r>
          </w:p>
        </w:tc>
        <w:tc>
          <w:tcPr>
            <w:tcW w:w="75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27%</w:t>
            </w:r>
          </w:p>
        </w:tc>
      </w:tr>
      <w:tr w:rsidR="00A80126" w:rsidRPr="00A80126" w:rsidTr="00A80126">
        <w:trPr>
          <w:trHeight w:val="340"/>
          <w:jc w:val="center"/>
        </w:trPr>
        <w:tc>
          <w:tcPr>
            <w:tcW w:w="6126"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 xml:space="preserve">Después de una crisis se debe dejar de usar los inhaladores </w:t>
            </w:r>
          </w:p>
        </w:tc>
        <w:tc>
          <w:tcPr>
            <w:tcW w:w="544"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76</w:t>
            </w:r>
          </w:p>
        </w:tc>
        <w:tc>
          <w:tcPr>
            <w:tcW w:w="75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34%</w:t>
            </w:r>
          </w:p>
        </w:tc>
      </w:tr>
      <w:tr w:rsidR="00A80126" w:rsidRPr="00A80126" w:rsidTr="00A80126">
        <w:trPr>
          <w:trHeight w:val="340"/>
          <w:jc w:val="center"/>
        </w:trPr>
        <w:tc>
          <w:tcPr>
            <w:tcW w:w="6126"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Deben ser usados con aerocámara.</w:t>
            </w:r>
          </w:p>
        </w:tc>
        <w:tc>
          <w:tcPr>
            <w:tcW w:w="544"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57</w:t>
            </w:r>
          </w:p>
        </w:tc>
        <w:tc>
          <w:tcPr>
            <w:tcW w:w="75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25%</w:t>
            </w:r>
          </w:p>
        </w:tc>
      </w:tr>
      <w:tr w:rsidR="00A80126" w:rsidRPr="00A80126" w:rsidTr="00A80126">
        <w:trPr>
          <w:trHeight w:val="340"/>
          <w:jc w:val="center"/>
        </w:trPr>
        <w:tc>
          <w:tcPr>
            <w:tcW w:w="6126"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Pueden dañar al corazón.</w:t>
            </w:r>
          </w:p>
        </w:tc>
        <w:tc>
          <w:tcPr>
            <w:tcW w:w="544"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14</w:t>
            </w:r>
          </w:p>
        </w:tc>
        <w:tc>
          <w:tcPr>
            <w:tcW w:w="75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6%</w:t>
            </w:r>
          </w:p>
        </w:tc>
      </w:tr>
      <w:tr w:rsidR="00A80126" w:rsidRPr="00A80126" w:rsidTr="00A80126">
        <w:trPr>
          <w:trHeight w:val="340"/>
          <w:jc w:val="center"/>
        </w:trPr>
        <w:tc>
          <w:tcPr>
            <w:tcW w:w="6126"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Es malo usar los inhaladores por más de tres días.</w:t>
            </w:r>
          </w:p>
        </w:tc>
        <w:tc>
          <w:tcPr>
            <w:tcW w:w="544"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18</w:t>
            </w:r>
          </w:p>
        </w:tc>
        <w:tc>
          <w:tcPr>
            <w:tcW w:w="75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8%</w:t>
            </w:r>
          </w:p>
        </w:tc>
      </w:tr>
      <w:tr w:rsidR="00A80126" w:rsidRPr="00A80126" w:rsidTr="00A80126">
        <w:trPr>
          <w:trHeight w:val="358"/>
          <w:jc w:val="center"/>
        </w:trPr>
        <w:tc>
          <w:tcPr>
            <w:tcW w:w="6126"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Total</w:t>
            </w:r>
          </w:p>
        </w:tc>
        <w:tc>
          <w:tcPr>
            <w:tcW w:w="544"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226</w:t>
            </w:r>
          </w:p>
        </w:tc>
        <w:tc>
          <w:tcPr>
            <w:tcW w:w="752"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100%</w:t>
            </w:r>
          </w:p>
        </w:tc>
      </w:tr>
    </w:tbl>
    <w:p w:rsidR="00387BE9" w:rsidRDefault="00387BE9" w:rsidP="0080060F">
      <w:pPr>
        <w:jc w:val="center"/>
        <w:rPr>
          <w:rFonts w:ascii="Arial" w:hAnsi="Arial" w:cs="Arial"/>
          <w:b/>
          <w:color w:val="000000" w:themeColor="text1"/>
          <w:sz w:val="24"/>
          <w:szCs w:val="24"/>
        </w:rPr>
      </w:pPr>
    </w:p>
    <w:p w:rsidR="00387BE9"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13</w:t>
      </w:r>
    </w:p>
    <w:p w:rsidR="009A18A1" w:rsidRDefault="00A80126" w:rsidP="0080060F">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48C9805B">
            <wp:extent cx="4584700" cy="2883535"/>
            <wp:effectExtent l="0" t="0" r="635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883535"/>
                    </a:xfrm>
                    <a:prstGeom prst="rect">
                      <a:avLst/>
                    </a:prstGeom>
                    <a:noFill/>
                  </pic:spPr>
                </pic:pic>
              </a:graphicData>
            </a:graphic>
          </wp:inline>
        </w:drawing>
      </w:r>
    </w:p>
    <w:p w:rsidR="004710FC" w:rsidRDefault="004710FC" w:rsidP="0080060F">
      <w:pPr>
        <w:jc w:val="center"/>
        <w:rPr>
          <w:rFonts w:ascii="Arial" w:hAnsi="Arial" w:cs="Arial"/>
          <w:b/>
          <w:color w:val="000000" w:themeColor="text1"/>
          <w:sz w:val="24"/>
          <w:szCs w:val="24"/>
        </w:rPr>
      </w:pPr>
    </w:p>
    <w:p w:rsidR="004710FC" w:rsidRPr="00B84A66" w:rsidRDefault="004710FC" w:rsidP="004710FC">
      <w:pPr>
        <w:jc w:val="both"/>
        <w:rPr>
          <w:rFonts w:ascii="Arial" w:hAnsi="Arial" w:cs="Arial"/>
          <w:b/>
          <w:color w:val="000000" w:themeColor="text1"/>
          <w:sz w:val="24"/>
          <w:szCs w:val="24"/>
        </w:rPr>
      </w:pPr>
      <w:r w:rsidRPr="00B84A66">
        <w:rPr>
          <w:rFonts w:ascii="Arial" w:hAnsi="Arial" w:cs="Arial"/>
          <w:b/>
          <w:color w:val="000000" w:themeColor="text1"/>
          <w:sz w:val="24"/>
          <w:szCs w:val="24"/>
        </w:rPr>
        <w:t xml:space="preserve">Interpretación: </w:t>
      </w:r>
    </w:p>
    <w:p w:rsidR="004710FC" w:rsidRDefault="004710FC" w:rsidP="00EF3CF2">
      <w:pPr>
        <w:spacing w:line="360" w:lineRule="auto"/>
        <w:jc w:val="both"/>
        <w:rPr>
          <w:rFonts w:ascii="Arial" w:hAnsi="Arial" w:cs="Arial"/>
          <w:b/>
          <w:color w:val="000000" w:themeColor="text1"/>
          <w:sz w:val="24"/>
          <w:szCs w:val="24"/>
        </w:rPr>
      </w:pPr>
      <w:r w:rsidRPr="00B84A66">
        <w:rPr>
          <w:rFonts w:ascii="Arial" w:hAnsi="Arial" w:cs="Arial"/>
          <w:color w:val="000000" w:themeColor="text1"/>
          <w:sz w:val="24"/>
          <w:szCs w:val="24"/>
        </w:rPr>
        <w:t>Según la tabla y gráfico Nº</w:t>
      </w:r>
      <w:r w:rsidR="00EF3CF2" w:rsidRPr="00B84A66">
        <w:rPr>
          <w:rFonts w:ascii="Arial" w:hAnsi="Arial" w:cs="Arial"/>
          <w:color w:val="000000" w:themeColor="text1"/>
          <w:sz w:val="24"/>
          <w:szCs w:val="24"/>
        </w:rPr>
        <w:t xml:space="preserve"> 13 </w:t>
      </w:r>
      <w:r w:rsidR="00BD21B9" w:rsidRPr="00B84A66">
        <w:rPr>
          <w:rFonts w:ascii="Arial" w:hAnsi="Arial" w:cs="Arial"/>
          <w:color w:val="000000" w:themeColor="text1"/>
          <w:sz w:val="24"/>
          <w:szCs w:val="24"/>
        </w:rPr>
        <w:t>en la pregunta 9 donde se pidió que identifiquen con respecto a los inhaladores es cierto que, el 34% aseguro que después de</w:t>
      </w:r>
      <w:r w:rsidR="00BD21B9">
        <w:rPr>
          <w:rFonts w:ascii="Arial" w:hAnsi="Arial" w:cs="Arial"/>
          <w:color w:val="000000" w:themeColor="text1"/>
          <w:sz w:val="24"/>
          <w:szCs w:val="24"/>
        </w:rPr>
        <w:t xml:space="preserve"> una crisis se debe dejar de usar los inhaladores, 27% se refirieron a que los inhaladores pueden producir dependencia o adicción, el 25% que los inhaladores deben ser usados con aerocámara, 8% y 6% que es malo usarlo por más de tres días y que pueden dañar al corazón respectivamente.</w:t>
      </w:r>
    </w:p>
    <w:p w:rsidR="00BF05DD" w:rsidRDefault="00387BE9" w:rsidP="00BF05DD">
      <w:pPr>
        <w:jc w:val="center"/>
        <w:rPr>
          <w:rFonts w:ascii="Arial" w:hAnsi="Arial" w:cs="Arial"/>
          <w:b/>
          <w:color w:val="000000" w:themeColor="text1"/>
          <w:sz w:val="24"/>
          <w:szCs w:val="24"/>
        </w:rPr>
      </w:pPr>
      <w:r>
        <w:rPr>
          <w:rFonts w:ascii="Arial" w:hAnsi="Arial" w:cs="Arial"/>
          <w:b/>
          <w:color w:val="000000" w:themeColor="text1"/>
          <w:sz w:val="24"/>
          <w:szCs w:val="24"/>
        </w:rPr>
        <w:br w:type="column"/>
      </w:r>
      <w:r w:rsidR="00BF05DD">
        <w:rPr>
          <w:rFonts w:ascii="Arial" w:hAnsi="Arial" w:cs="Arial"/>
          <w:b/>
          <w:color w:val="000000" w:themeColor="text1"/>
          <w:sz w:val="24"/>
          <w:szCs w:val="24"/>
        </w:rPr>
        <w:lastRenderedPageBreak/>
        <w:t>Tabla Nº 14</w:t>
      </w:r>
    </w:p>
    <w:tbl>
      <w:tblPr>
        <w:tblW w:w="7206" w:type="dxa"/>
        <w:jc w:val="center"/>
        <w:tblCellMar>
          <w:left w:w="70" w:type="dxa"/>
          <w:right w:w="70" w:type="dxa"/>
        </w:tblCellMar>
        <w:tblLook w:val="04A0" w:firstRow="1" w:lastRow="0" w:firstColumn="1" w:lastColumn="0" w:noHBand="0" w:noVBand="1"/>
      </w:tblPr>
      <w:tblGrid>
        <w:gridCol w:w="5947"/>
        <w:gridCol w:w="528"/>
        <w:gridCol w:w="731"/>
      </w:tblGrid>
      <w:tr w:rsidR="00A80126" w:rsidRPr="00A80126" w:rsidTr="00A80126">
        <w:trPr>
          <w:trHeight w:val="376"/>
          <w:jc w:val="center"/>
        </w:trPr>
        <w:tc>
          <w:tcPr>
            <w:tcW w:w="72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10. Si no se da tratamiento a una crisis de asma</w:t>
            </w:r>
          </w:p>
        </w:tc>
      </w:tr>
      <w:tr w:rsidR="00A80126" w:rsidRPr="00A80126" w:rsidTr="00A80126">
        <w:trPr>
          <w:trHeight w:val="376"/>
          <w:jc w:val="center"/>
        </w:trPr>
        <w:tc>
          <w:tcPr>
            <w:tcW w:w="5947"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 </w:t>
            </w:r>
          </w:p>
        </w:tc>
        <w:tc>
          <w:tcPr>
            <w:tcW w:w="528"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f</w:t>
            </w:r>
          </w:p>
        </w:tc>
        <w:tc>
          <w:tcPr>
            <w:tcW w:w="731"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w:t>
            </w:r>
          </w:p>
        </w:tc>
      </w:tr>
      <w:tr w:rsidR="00A80126" w:rsidRPr="00A80126" w:rsidTr="00A80126">
        <w:trPr>
          <w:trHeight w:val="357"/>
          <w:jc w:val="center"/>
        </w:trPr>
        <w:tc>
          <w:tcPr>
            <w:tcW w:w="5947"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Se cura sola con el tiempo.</w:t>
            </w:r>
          </w:p>
        </w:tc>
        <w:tc>
          <w:tcPr>
            <w:tcW w:w="52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88</w:t>
            </w:r>
          </w:p>
        </w:tc>
        <w:tc>
          <w:tcPr>
            <w:tcW w:w="73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39%</w:t>
            </w:r>
          </w:p>
        </w:tc>
      </w:tr>
      <w:tr w:rsidR="00A80126" w:rsidRPr="00A80126" w:rsidTr="00A80126">
        <w:trPr>
          <w:trHeight w:val="357"/>
          <w:jc w:val="center"/>
        </w:trPr>
        <w:tc>
          <w:tcPr>
            <w:tcW w:w="5947"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No ocurre nada.</w:t>
            </w:r>
          </w:p>
        </w:tc>
        <w:tc>
          <w:tcPr>
            <w:tcW w:w="52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63</w:t>
            </w:r>
          </w:p>
        </w:tc>
        <w:tc>
          <w:tcPr>
            <w:tcW w:w="73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28%</w:t>
            </w:r>
          </w:p>
        </w:tc>
      </w:tr>
      <w:tr w:rsidR="00A80126" w:rsidRPr="00A80126" w:rsidTr="00A80126">
        <w:trPr>
          <w:trHeight w:val="357"/>
          <w:jc w:val="center"/>
        </w:trPr>
        <w:tc>
          <w:tcPr>
            <w:tcW w:w="5947"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Puede ocasionar la muerte.</w:t>
            </w:r>
          </w:p>
        </w:tc>
        <w:tc>
          <w:tcPr>
            <w:tcW w:w="52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29</w:t>
            </w:r>
          </w:p>
        </w:tc>
        <w:tc>
          <w:tcPr>
            <w:tcW w:w="73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13%</w:t>
            </w:r>
          </w:p>
        </w:tc>
      </w:tr>
      <w:tr w:rsidR="00A80126" w:rsidRPr="00A80126" w:rsidTr="00A80126">
        <w:trPr>
          <w:trHeight w:val="357"/>
          <w:jc w:val="center"/>
        </w:trPr>
        <w:tc>
          <w:tcPr>
            <w:tcW w:w="5947"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Genera riesgo de padecer tener una tuberculosis.</w:t>
            </w:r>
          </w:p>
        </w:tc>
        <w:tc>
          <w:tcPr>
            <w:tcW w:w="52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33</w:t>
            </w:r>
          </w:p>
        </w:tc>
        <w:tc>
          <w:tcPr>
            <w:tcW w:w="73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15%</w:t>
            </w:r>
          </w:p>
        </w:tc>
      </w:tr>
      <w:tr w:rsidR="00A80126" w:rsidRPr="00A80126" w:rsidTr="00A80126">
        <w:trPr>
          <w:trHeight w:val="357"/>
          <w:jc w:val="center"/>
        </w:trPr>
        <w:tc>
          <w:tcPr>
            <w:tcW w:w="5947"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Sólo hace que el paciente tenga tos más seguida.</w:t>
            </w:r>
          </w:p>
        </w:tc>
        <w:tc>
          <w:tcPr>
            <w:tcW w:w="52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13</w:t>
            </w:r>
          </w:p>
        </w:tc>
        <w:tc>
          <w:tcPr>
            <w:tcW w:w="73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6%</w:t>
            </w:r>
          </w:p>
        </w:tc>
      </w:tr>
      <w:tr w:rsidR="00A80126" w:rsidRPr="00A80126" w:rsidTr="00A80126">
        <w:trPr>
          <w:trHeight w:val="376"/>
          <w:jc w:val="center"/>
        </w:trPr>
        <w:tc>
          <w:tcPr>
            <w:tcW w:w="5947"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Total</w:t>
            </w:r>
          </w:p>
        </w:tc>
        <w:tc>
          <w:tcPr>
            <w:tcW w:w="528"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226</w:t>
            </w:r>
          </w:p>
        </w:tc>
        <w:tc>
          <w:tcPr>
            <w:tcW w:w="73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100%</w:t>
            </w:r>
          </w:p>
        </w:tc>
      </w:tr>
    </w:tbl>
    <w:p w:rsidR="00A80126" w:rsidRDefault="00A80126" w:rsidP="0080060F">
      <w:pPr>
        <w:jc w:val="center"/>
        <w:rPr>
          <w:rFonts w:ascii="Arial" w:hAnsi="Arial" w:cs="Arial"/>
          <w:b/>
          <w:color w:val="000000" w:themeColor="text1"/>
          <w:sz w:val="24"/>
          <w:szCs w:val="24"/>
        </w:rPr>
      </w:pPr>
    </w:p>
    <w:p w:rsidR="006D6B1D" w:rsidRDefault="009A18A1" w:rsidP="0080060F">
      <w:pPr>
        <w:jc w:val="center"/>
        <w:rPr>
          <w:rFonts w:ascii="Arial" w:hAnsi="Arial" w:cs="Arial"/>
          <w:b/>
          <w:color w:val="000000" w:themeColor="text1"/>
          <w:sz w:val="24"/>
          <w:szCs w:val="24"/>
        </w:rPr>
      </w:pPr>
      <w:r>
        <w:rPr>
          <w:rFonts w:ascii="Arial" w:hAnsi="Arial" w:cs="Arial"/>
          <w:b/>
          <w:color w:val="000000" w:themeColor="text1"/>
          <w:sz w:val="24"/>
          <w:szCs w:val="24"/>
        </w:rPr>
        <w:t>Gráfico Nº 14</w:t>
      </w:r>
    </w:p>
    <w:p w:rsidR="006D6B1D" w:rsidRDefault="00A80126" w:rsidP="006D6B1D">
      <w:pPr>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684459AC">
            <wp:extent cx="4627837" cy="2375452"/>
            <wp:effectExtent l="0" t="0" r="1905" b="635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28913" cy="2376004"/>
                    </a:xfrm>
                    <a:prstGeom prst="rect">
                      <a:avLst/>
                    </a:prstGeom>
                    <a:noFill/>
                  </pic:spPr>
                </pic:pic>
              </a:graphicData>
            </a:graphic>
          </wp:inline>
        </w:drawing>
      </w:r>
    </w:p>
    <w:p w:rsidR="004710FC" w:rsidRDefault="004710FC" w:rsidP="004710FC">
      <w:pPr>
        <w:jc w:val="both"/>
        <w:rPr>
          <w:rFonts w:ascii="Arial" w:hAnsi="Arial" w:cs="Arial"/>
          <w:b/>
          <w:color w:val="000000" w:themeColor="text1"/>
          <w:sz w:val="24"/>
          <w:szCs w:val="24"/>
        </w:rPr>
      </w:pPr>
    </w:p>
    <w:p w:rsidR="004710FC" w:rsidRDefault="004710FC" w:rsidP="004710FC">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6D6B1D" w:rsidRDefault="004710FC" w:rsidP="00C90875">
      <w:pPr>
        <w:spacing w:line="360" w:lineRule="auto"/>
        <w:jc w:val="both"/>
        <w:rPr>
          <w:rFonts w:ascii="Arial" w:hAnsi="Arial" w:cs="Arial"/>
          <w:color w:val="000000" w:themeColor="text1"/>
          <w:sz w:val="24"/>
          <w:szCs w:val="24"/>
        </w:rPr>
      </w:pPr>
      <w:r w:rsidRPr="009323AE">
        <w:rPr>
          <w:rFonts w:ascii="Arial" w:hAnsi="Arial" w:cs="Arial"/>
          <w:color w:val="000000" w:themeColor="text1"/>
          <w:sz w:val="24"/>
          <w:szCs w:val="24"/>
        </w:rPr>
        <w:t>Según la tabla y gráfico Nº</w:t>
      </w:r>
      <w:r w:rsidR="00C90875" w:rsidRPr="009323AE">
        <w:rPr>
          <w:rFonts w:ascii="Arial" w:hAnsi="Arial" w:cs="Arial"/>
          <w:color w:val="000000" w:themeColor="text1"/>
          <w:sz w:val="24"/>
          <w:szCs w:val="24"/>
        </w:rPr>
        <w:t xml:space="preserve"> 14 en lo que respecta </w:t>
      </w:r>
      <w:r w:rsidR="00B47A36" w:rsidRPr="009323AE">
        <w:rPr>
          <w:rFonts w:ascii="Arial" w:hAnsi="Arial" w:cs="Arial"/>
          <w:color w:val="000000" w:themeColor="text1"/>
          <w:sz w:val="24"/>
          <w:szCs w:val="24"/>
        </w:rPr>
        <w:t>a la última pregunta del</w:t>
      </w:r>
      <w:r w:rsidR="00B47A36">
        <w:rPr>
          <w:rFonts w:ascii="Arial" w:hAnsi="Arial" w:cs="Arial"/>
          <w:color w:val="000000" w:themeColor="text1"/>
          <w:sz w:val="24"/>
          <w:szCs w:val="24"/>
        </w:rPr>
        <w:t xml:space="preserve"> cuestionario en donde se pidió identificar las consecuencias que pueden ocurrir si no se da tratamiento a una crisis de asma, el 39% aseguro que se curan solas con el tiempo, 28% que no ocurre nada, el 15% aseguro que genera riesgo de padecer o tener una tuberculosis y el 13</w:t>
      </w:r>
      <w:r w:rsidR="006B683E">
        <w:rPr>
          <w:rFonts w:ascii="Arial" w:hAnsi="Arial" w:cs="Arial"/>
          <w:color w:val="000000" w:themeColor="text1"/>
          <w:sz w:val="24"/>
          <w:szCs w:val="24"/>
        </w:rPr>
        <w:t>%</w:t>
      </w:r>
      <w:r w:rsidR="00B47A36">
        <w:rPr>
          <w:rFonts w:ascii="Arial" w:hAnsi="Arial" w:cs="Arial"/>
          <w:color w:val="000000" w:themeColor="text1"/>
          <w:sz w:val="24"/>
          <w:szCs w:val="24"/>
        </w:rPr>
        <w:t xml:space="preserve"> que puede ocasionar la muerte finalmente el 6% aseguro que solo hace que el paciente tenga tos más seguida.</w:t>
      </w:r>
    </w:p>
    <w:p w:rsidR="00A80126" w:rsidRPr="00A80126" w:rsidRDefault="00A80126" w:rsidP="00A80126">
      <w:pPr>
        <w:spacing w:line="360" w:lineRule="auto"/>
        <w:jc w:val="center"/>
        <w:rPr>
          <w:rFonts w:ascii="Arial" w:hAnsi="Arial" w:cs="Arial"/>
          <w:b/>
          <w:color w:val="000000" w:themeColor="text1"/>
          <w:sz w:val="24"/>
          <w:szCs w:val="24"/>
        </w:rPr>
      </w:pPr>
      <w:r>
        <w:rPr>
          <w:rFonts w:ascii="Arial" w:hAnsi="Arial" w:cs="Arial"/>
          <w:color w:val="000000" w:themeColor="text1"/>
          <w:sz w:val="24"/>
          <w:szCs w:val="24"/>
        </w:rPr>
        <w:br w:type="column"/>
      </w:r>
      <w:r w:rsidR="005D0526">
        <w:rPr>
          <w:rFonts w:ascii="Arial" w:hAnsi="Arial" w:cs="Arial"/>
          <w:b/>
          <w:color w:val="000000" w:themeColor="text1"/>
          <w:sz w:val="24"/>
          <w:szCs w:val="24"/>
        </w:rPr>
        <w:lastRenderedPageBreak/>
        <w:t>Tabla Nº 15</w:t>
      </w:r>
    </w:p>
    <w:tbl>
      <w:tblPr>
        <w:tblW w:w="5612" w:type="dxa"/>
        <w:jc w:val="center"/>
        <w:tblCellMar>
          <w:left w:w="70" w:type="dxa"/>
          <w:right w:w="70" w:type="dxa"/>
        </w:tblCellMar>
        <w:tblLook w:val="04A0" w:firstRow="1" w:lastRow="0" w:firstColumn="1" w:lastColumn="0" w:noHBand="0" w:noVBand="1"/>
      </w:tblPr>
      <w:tblGrid>
        <w:gridCol w:w="4631"/>
        <w:gridCol w:w="508"/>
        <w:gridCol w:w="703"/>
      </w:tblGrid>
      <w:tr w:rsidR="00A80126" w:rsidRPr="00A80126" w:rsidTr="00A80126">
        <w:trPr>
          <w:trHeight w:val="432"/>
          <w:jc w:val="center"/>
        </w:trPr>
        <w:tc>
          <w:tcPr>
            <w:tcW w:w="561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CONOCIMIENTOS SOBRE ASMA BRONQUIAL EN PACIENTES ADULTOS</w:t>
            </w:r>
          </w:p>
        </w:tc>
      </w:tr>
      <w:tr w:rsidR="00A80126" w:rsidRPr="00A80126" w:rsidTr="00A80126">
        <w:trPr>
          <w:trHeight w:val="432"/>
          <w:jc w:val="center"/>
        </w:trPr>
        <w:tc>
          <w:tcPr>
            <w:tcW w:w="463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 </w:t>
            </w:r>
          </w:p>
        </w:tc>
        <w:tc>
          <w:tcPr>
            <w:tcW w:w="411"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f</w:t>
            </w:r>
          </w:p>
        </w:tc>
        <w:tc>
          <w:tcPr>
            <w:tcW w:w="569" w:type="dxa"/>
            <w:tcBorders>
              <w:top w:val="nil"/>
              <w:left w:val="nil"/>
              <w:bottom w:val="single" w:sz="4" w:space="0" w:color="auto"/>
              <w:right w:val="single" w:sz="4" w:space="0" w:color="auto"/>
            </w:tcBorders>
            <w:shd w:val="clear" w:color="auto" w:fill="auto"/>
            <w:noWrap/>
            <w:vAlign w:val="center"/>
            <w:hideMark/>
          </w:tcPr>
          <w:p w:rsidR="00A80126" w:rsidRPr="00A80126" w:rsidRDefault="00A80126" w:rsidP="00A80126">
            <w:pPr>
              <w:spacing w:after="0" w:line="240" w:lineRule="auto"/>
              <w:jc w:val="center"/>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w:t>
            </w:r>
          </w:p>
        </w:tc>
      </w:tr>
      <w:tr w:rsidR="00A80126" w:rsidRPr="00A80126" w:rsidTr="00A80126">
        <w:trPr>
          <w:trHeight w:val="410"/>
          <w:jc w:val="center"/>
        </w:trPr>
        <w:tc>
          <w:tcPr>
            <w:tcW w:w="463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Alto</w:t>
            </w:r>
          </w:p>
        </w:tc>
        <w:tc>
          <w:tcPr>
            <w:tcW w:w="41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57</w:t>
            </w:r>
          </w:p>
        </w:tc>
        <w:tc>
          <w:tcPr>
            <w:tcW w:w="569"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25%</w:t>
            </w:r>
          </w:p>
        </w:tc>
      </w:tr>
      <w:tr w:rsidR="00A80126" w:rsidRPr="00A80126" w:rsidTr="00A80126">
        <w:trPr>
          <w:trHeight w:val="410"/>
          <w:jc w:val="center"/>
        </w:trPr>
        <w:tc>
          <w:tcPr>
            <w:tcW w:w="463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Medio</w:t>
            </w:r>
          </w:p>
        </w:tc>
        <w:tc>
          <w:tcPr>
            <w:tcW w:w="41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111</w:t>
            </w:r>
          </w:p>
        </w:tc>
        <w:tc>
          <w:tcPr>
            <w:tcW w:w="569"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49%</w:t>
            </w:r>
          </w:p>
        </w:tc>
      </w:tr>
      <w:tr w:rsidR="00A80126" w:rsidRPr="00A80126" w:rsidTr="00A80126">
        <w:trPr>
          <w:trHeight w:val="410"/>
          <w:jc w:val="center"/>
        </w:trPr>
        <w:tc>
          <w:tcPr>
            <w:tcW w:w="463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rPr>
                <w:rFonts w:ascii="Arial" w:eastAsia="Times New Roman" w:hAnsi="Arial" w:cs="Arial"/>
                <w:color w:val="000000"/>
                <w:lang w:val="es-PE" w:eastAsia="es-PE"/>
              </w:rPr>
            </w:pPr>
            <w:r w:rsidRPr="00A80126">
              <w:rPr>
                <w:rFonts w:ascii="Arial" w:eastAsia="Times New Roman" w:hAnsi="Arial" w:cs="Arial"/>
                <w:color w:val="000000"/>
                <w:lang w:val="es-PE" w:eastAsia="es-PE"/>
              </w:rPr>
              <w:t>Bajo</w:t>
            </w:r>
          </w:p>
        </w:tc>
        <w:tc>
          <w:tcPr>
            <w:tcW w:w="41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58</w:t>
            </w:r>
          </w:p>
        </w:tc>
        <w:tc>
          <w:tcPr>
            <w:tcW w:w="569"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26%</w:t>
            </w:r>
          </w:p>
        </w:tc>
      </w:tr>
      <w:tr w:rsidR="00A80126" w:rsidRPr="00A80126" w:rsidTr="00A80126">
        <w:trPr>
          <w:trHeight w:val="432"/>
          <w:jc w:val="center"/>
        </w:trPr>
        <w:tc>
          <w:tcPr>
            <w:tcW w:w="4631" w:type="dxa"/>
            <w:tcBorders>
              <w:top w:val="nil"/>
              <w:left w:val="single" w:sz="4" w:space="0" w:color="auto"/>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b/>
                <w:bCs/>
                <w:color w:val="000000"/>
                <w:lang w:val="es-PE" w:eastAsia="es-PE"/>
              </w:rPr>
            </w:pPr>
            <w:r w:rsidRPr="00A80126">
              <w:rPr>
                <w:rFonts w:ascii="Arial" w:eastAsia="Times New Roman" w:hAnsi="Arial" w:cs="Arial"/>
                <w:b/>
                <w:bCs/>
                <w:color w:val="000000"/>
                <w:lang w:val="es-PE" w:eastAsia="es-PE"/>
              </w:rPr>
              <w:t>Total</w:t>
            </w:r>
          </w:p>
        </w:tc>
        <w:tc>
          <w:tcPr>
            <w:tcW w:w="411"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226</w:t>
            </w:r>
          </w:p>
        </w:tc>
        <w:tc>
          <w:tcPr>
            <w:tcW w:w="569" w:type="dxa"/>
            <w:tcBorders>
              <w:top w:val="nil"/>
              <w:left w:val="nil"/>
              <w:bottom w:val="single" w:sz="4" w:space="0" w:color="auto"/>
              <w:right w:val="single" w:sz="4" w:space="0" w:color="auto"/>
            </w:tcBorders>
            <w:shd w:val="clear" w:color="auto" w:fill="auto"/>
            <w:noWrap/>
            <w:vAlign w:val="bottom"/>
            <w:hideMark/>
          </w:tcPr>
          <w:p w:rsidR="00A80126" w:rsidRPr="00A80126" w:rsidRDefault="00A80126" w:rsidP="00A80126">
            <w:pPr>
              <w:spacing w:after="0" w:line="240" w:lineRule="auto"/>
              <w:jc w:val="right"/>
              <w:rPr>
                <w:rFonts w:ascii="Arial" w:eastAsia="Times New Roman" w:hAnsi="Arial" w:cs="Arial"/>
                <w:color w:val="000000"/>
                <w:lang w:val="es-PE" w:eastAsia="es-PE"/>
              </w:rPr>
            </w:pPr>
            <w:r w:rsidRPr="00A80126">
              <w:rPr>
                <w:rFonts w:ascii="Arial" w:eastAsia="Times New Roman" w:hAnsi="Arial" w:cs="Arial"/>
                <w:color w:val="000000"/>
                <w:lang w:val="es-PE" w:eastAsia="es-PE"/>
              </w:rPr>
              <w:t>100%</w:t>
            </w:r>
          </w:p>
        </w:tc>
      </w:tr>
    </w:tbl>
    <w:p w:rsidR="00A80126" w:rsidRDefault="00A80126" w:rsidP="00C90875">
      <w:pPr>
        <w:spacing w:line="360" w:lineRule="auto"/>
        <w:jc w:val="both"/>
        <w:rPr>
          <w:rFonts w:ascii="Arial" w:hAnsi="Arial" w:cs="Arial"/>
          <w:b/>
          <w:color w:val="000000" w:themeColor="text1"/>
          <w:sz w:val="24"/>
          <w:szCs w:val="24"/>
        </w:rPr>
      </w:pPr>
    </w:p>
    <w:p w:rsidR="00A80126" w:rsidRDefault="005D0526" w:rsidP="00A80126">
      <w:pPr>
        <w:jc w:val="center"/>
        <w:rPr>
          <w:rFonts w:ascii="Arial" w:hAnsi="Arial" w:cs="Arial"/>
          <w:b/>
          <w:color w:val="000000" w:themeColor="text1"/>
          <w:sz w:val="24"/>
          <w:szCs w:val="24"/>
        </w:rPr>
      </w:pPr>
      <w:r>
        <w:rPr>
          <w:rFonts w:ascii="Arial" w:hAnsi="Arial" w:cs="Arial"/>
          <w:b/>
          <w:color w:val="000000" w:themeColor="text1"/>
          <w:sz w:val="24"/>
          <w:szCs w:val="24"/>
        </w:rPr>
        <w:t>Gráfico Nº 15</w:t>
      </w:r>
    </w:p>
    <w:p w:rsidR="00A80126" w:rsidRDefault="00A80126" w:rsidP="00C90875">
      <w:pPr>
        <w:spacing w:line="360" w:lineRule="auto"/>
        <w:jc w:val="both"/>
        <w:rPr>
          <w:rFonts w:ascii="Arial" w:hAnsi="Arial" w:cs="Arial"/>
          <w:b/>
          <w:color w:val="000000" w:themeColor="text1"/>
          <w:sz w:val="24"/>
          <w:szCs w:val="24"/>
        </w:rPr>
      </w:pPr>
    </w:p>
    <w:p w:rsidR="00A80126" w:rsidRDefault="00A80126" w:rsidP="00A80126">
      <w:pPr>
        <w:spacing w:line="360" w:lineRule="auto"/>
        <w:jc w:val="center"/>
        <w:rPr>
          <w:rFonts w:ascii="Arial" w:hAnsi="Arial" w:cs="Arial"/>
          <w:b/>
          <w:color w:val="000000" w:themeColor="text1"/>
          <w:sz w:val="24"/>
          <w:szCs w:val="24"/>
        </w:rPr>
      </w:pPr>
      <w:r>
        <w:rPr>
          <w:rFonts w:ascii="Arial" w:hAnsi="Arial" w:cs="Arial"/>
          <w:b/>
          <w:noProof/>
          <w:color w:val="000000" w:themeColor="text1"/>
          <w:sz w:val="24"/>
          <w:szCs w:val="24"/>
          <w:lang w:val="en-US"/>
        </w:rPr>
        <w:drawing>
          <wp:inline distT="0" distB="0" distL="0" distR="0" wp14:anchorId="26247E06">
            <wp:extent cx="4584700" cy="2707005"/>
            <wp:effectExtent l="0" t="0" r="635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07005"/>
                    </a:xfrm>
                    <a:prstGeom prst="rect">
                      <a:avLst/>
                    </a:prstGeom>
                    <a:noFill/>
                  </pic:spPr>
                </pic:pic>
              </a:graphicData>
            </a:graphic>
          </wp:inline>
        </w:drawing>
      </w:r>
    </w:p>
    <w:p w:rsidR="00A80126" w:rsidRDefault="00A80126" w:rsidP="00A80126">
      <w:pPr>
        <w:jc w:val="both"/>
        <w:rPr>
          <w:rFonts w:ascii="Arial" w:hAnsi="Arial" w:cs="Arial"/>
          <w:b/>
          <w:color w:val="000000" w:themeColor="text1"/>
          <w:sz w:val="24"/>
          <w:szCs w:val="24"/>
        </w:rPr>
      </w:pPr>
    </w:p>
    <w:p w:rsidR="00A80126" w:rsidRDefault="00A80126" w:rsidP="00A80126">
      <w:pPr>
        <w:jc w:val="both"/>
        <w:rPr>
          <w:rFonts w:ascii="Arial" w:hAnsi="Arial" w:cs="Arial"/>
          <w:b/>
          <w:color w:val="000000" w:themeColor="text1"/>
          <w:sz w:val="24"/>
          <w:szCs w:val="24"/>
        </w:rPr>
      </w:pPr>
      <w:r>
        <w:rPr>
          <w:rFonts w:ascii="Arial" w:hAnsi="Arial" w:cs="Arial"/>
          <w:b/>
          <w:color w:val="000000" w:themeColor="text1"/>
          <w:sz w:val="24"/>
          <w:szCs w:val="24"/>
        </w:rPr>
        <w:t xml:space="preserve">Interpretación: </w:t>
      </w:r>
    </w:p>
    <w:p w:rsidR="00A80126" w:rsidRDefault="00A80126" w:rsidP="00A80126">
      <w:pPr>
        <w:spacing w:line="360" w:lineRule="auto"/>
        <w:jc w:val="both"/>
        <w:rPr>
          <w:rFonts w:ascii="Arial" w:hAnsi="Arial" w:cs="Arial"/>
          <w:color w:val="000000" w:themeColor="text1"/>
          <w:sz w:val="24"/>
          <w:szCs w:val="24"/>
        </w:rPr>
      </w:pPr>
      <w:r w:rsidRPr="0072690C">
        <w:rPr>
          <w:rFonts w:ascii="Arial" w:hAnsi="Arial" w:cs="Arial"/>
          <w:color w:val="000000" w:themeColor="text1"/>
          <w:sz w:val="24"/>
          <w:szCs w:val="24"/>
        </w:rPr>
        <w:t>Según la tabla y gráfico Nº</w:t>
      </w:r>
      <w:r w:rsidR="005D0526" w:rsidRPr="0072690C">
        <w:rPr>
          <w:rFonts w:ascii="Arial" w:hAnsi="Arial" w:cs="Arial"/>
          <w:color w:val="000000" w:themeColor="text1"/>
          <w:sz w:val="24"/>
          <w:szCs w:val="24"/>
        </w:rPr>
        <w:t xml:space="preserve"> 15:</w:t>
      </w:r>
      <w:r w:rsidRPr="0072690C">
        <w:rPr>
          <w:rFonts w:ascii="Arial" w:hAnsi="Arial" w:cs="Arial"/>
          <w:color w:val="000000" w:themeColor="text1"/>
          <w:sz w:val="24"/>
          <w:szCs w:val="24"/>
        </w:rPr>
        <w:t xml:space="preserve"> </w:t>
      </w:r>
      <w:r w:rsidR="005D0526">
        <w:rPr>
          <w:rFonts w:ascii="Arial" w:hAnsi="Arial" w:cs="Arial"/>
          <w:color w:val="000000" w:themeColor="text1"/>
          <w:sz w:val="24"/>
          <w:szCs w:val="24"/>
        </w:rPr>
        <w:t xml:space="preserve">después de la calificación </w:t>
      </w:r>
      <w:r w:rsidR="0072690C">
        <w:rPr>
          <w:rFonts w:ascii="Arial" w:hAnsi="Arial" w:cs="Arial"/>
          <w:color w:val="000000" w:themeColor="text1"/>
          <w:sz w:val="24"/>
          <w:szCs w:val="24"/>
        </w:rPr>
        <w:t>se ponderaron los resultados del cuestionario obteniendo que solo el 25% de los participantes tienes conocimientos altos, seguido del 26% quienes tienen muy poco conocimiento sobre el asma bronquial, finalmente se encontró</w:t>
      </w:r>
      <w:r w:rsidR="000C1503">
        <w:rPr>
          <w:rFonts w:ascii="Arial" w:hAnsi="Arial" w:cs="Arial"/>
          <w:color w:val="000000" w:themeColor="text1"/>
          <w:sz w:val="24"/>
          <w:szCs w:val="24"/>
        </w:rPr>
        <w:t xml:space="preserve"> que el 49% posee un mediano nivel de conocimientos sobre el asma bronquial.</w:t>
      </w:r>
    </w:p>
    <w:p w:rsidR="00A80126" w:rsidRDefault="00A80126" w:rsidP="00A80126">
      <w:pPr>
        <w:spacing w:line="360" w:lineRule="auto"/>
        <w:jc w:val="center"/>
        <w:rPr>
          <w:rFonts w:ascii="Arial" w:hAnsi="Arial" w:cs="Arial"/>
          <w:b/>
          <w:color w:val="000000" w:themeColor="text1"/>
          <w:sz w:val="24"/>
          <w:szCs w:val="24"/>
        </w:rPr>
      </w:pPr>
    </w:p>
    <w:p w:rsidR="0067532D" w:rsidRPr="00D371D4" w:rsidRDefault="0067532D" w:rsidP="009D6B05">
      <w:pPr>
        <w:pStyle w:val="Prrafodelista"/>
        <w:numPr>
          <w:ilvl w:val="0"/>
          <w:numId w:val="2"/>
        </w:numPr>
        <w:spacing w:line="480" w:lineRule="auto"/>
        <w:jc w:val="both"/>
        <w:outlineLvl w:val="0"/>
        <w:rPr>
          <w:rFonts w:ascii="Arial" w:hAnsi="Arial" w:cs="Arial"/>
          <w:b/>
          <w:color w:val="000000" w:themeColor="text1"/>
          <w:sz w:val="24"/>
          <w:szCs w:val="24"/>
        </w:rPr>
      </w:pPr>
      <w:r>
        <w:rPr>
          <w:rFonts w:ascii="Arial" w:hAnsi="Arial" w:cs="Arial"/>
          <w:b/>
          <w:color w:val="000000" w:themeColor="text1"/>
          <w:sz w:val="24"/>
          <w:szCs w:val="24"/>
        </w:rPr>
        <w:br w:type="column"/>
      </w:r>
      <w:bookmarkStart w:id="82" w:name="_Toc552298"/>
      <w:r w:rsidR="00CF4855" w:rsidRPr="00D371D4">
        <w:rPr>
          <w:rFonts w:ascii="Arial" w:hAnsi="Arial" w:cs="Arial"/>
          <w:b/>
          <w:color w:val="000000" w:themeColor="text1"/>
          <w:sz w:val="24"/>
          <w:szCs w:val="24"/>
        </w:rPr>
        <w:lastRenderedPageBreak/>
        <w:t>CONTRASTACIÓN DE LA HIPÓTESIS</w:t>
      </w:r>
      <w:bookmarkEnd w:id="82"/>
      <w:r w:rsidR="00CF4855" w:rsidRPr="00D371D4">
        <w:rPr>
          <w:rFonts w:ascii="Arial" w:hAnsi="Arial" w:cs="Arial"/>
          <w:b/>
          <w:color w:val="000000" w:themeColor="text1"/>
          <w:sz w:val="24"/>
          <w:szCs w:val="24"/>
        </w:rPr>
        <w:t xml:space="preserve"> </w:t>
      </w:r>
    </w:p>
    <w:p w:rsidR="0067532D" w:rsidRPr="00D371D4" w:rsidRDefault="00D371D4" w:rsidP="00D371D4">
      <w:pPr>
        <w:ind w:left="1134"/>
        <w:rPr>
          <w:rFonts w:ascii="Arial" w:hAnsi="Arial" w:cs="Arial"/>
          <w:color w:val="000000" w:themeColor="text1"/>
          <w:sz w:val="24"/>
          <w:szCs w:val="24"/>
        </w:rPr>
      </w:pPr>
      <w:r w:rsidRPr="00D371D4">
        <w:rPr>
          <w:rFonts w:ascii="Arial" w:hAnsi="Arial" w:cs="Arial"/>
          <w:color w:val="000000" w:themeColor="text1"/>
          <w:sz w:val="24"/>
          <w:szCs w:val="24"/>
        </w:rPr>
        <w:t xml:space="preserve">Según el tipo de investigación, no se aplica </w:t>
      </w:r>
    </w:p>
    <w:p w:rsidR="003642D9" w:rsidRDefault="003642D9" w:rsidP="003642D9">
      <w:pPr>
        <w:spacing w:line="480" w:lineRule="auto"/>
        <w:rPr>
          <w:rFonts w:ascii="Arial" w:hAnsi="Arial" w:cs="Arial"/>
          <w:b/>
          <w:color w:val="000000" w:themeColor="text1"/>
          <w:sz w:val="24"/>
          <w:szCs w:val="24"/>
        </w:rPr>
      </w:pPr>
    </w:p>
    <w:p w:rsidR="003642D9" w:rsidRPr="003642D9" w:rsidRDefault="003642D9" w:rsidP="003642D9">
      <w:pPr>
        <w:spacing w:line="480" w:lineRule="auto"/>
        <w:rPr>
          <w:rFonts w:ascii="Arial" w:hAnsi="Arial" w:cs="Arial"/>
          <w:b/>
          <w:color w:val="000000" w:themeColor="text1"/>
          <w:sz w:val="24"/>
          <w:szCs w:val="24"/>
        </w:rPr>
      </w:pPr>
    </w:p>
    <w:p w:rsidR="0064078C" w:rsidRPr="00B43A2D" w:rsidRDefault="00CF4855" w:rsidP="00B43A2D">
      <w:pPr>
        <w:spacing w:line="480" w:lineRule="auto"/>
        <w:jc w:val="center"/>
        <w:outlineLvl w:val="0"/>
        <w:rPr>
          <w:rFonts w:ascii="Arial" w:hAnsi="Arial" w:cs="Arial"/>
          <w:b/>
          <w:color w:val="000000" w:themeColor="text1"/>
          <w:sz w:val="24"/>
          <w:szCs w:val="24"/>
        </w:rPr>
      </w:pPr>
      <w:r w:rsidRPr="00CF4855">
        <w:rPr>
          <w:rFonts w:ascii="Arial" w:hAnsi="Arial" w:cs="Arial"/>
          <w:b/>
          <w:color w:val="000000" w:themeColor="text1"/>
          <w:sz w:val="24"/>
          <w:szCs w:val="24"/>
        </w:rPr>
        <w:br w:type="column"/>
      </w:r>
      <w:bookmarkStart w:id="83" w:name="_Toc552299"/>
      <w:r w:rsidRPr="008E5BE2">
        <w:rPr>
          <w:rFonts w:ascii="Arial" w:hAnsi="Arial" w:cs="Arial"/>
          <w:b/>
          <w:color w:val="000000" w:themeColor="text1"/>
          <w:sz w:val="24"/>
          <w:szCs w:val="24"/>
        </w:rPr>
        <w:lastRenderedPageBreak/>
        <w:t>CONCLUSIONES</w:t>
      </w:r>
      <w:bookmarkEnd w:id="83"/>
    </w:p>
    <w:p w:rsidR="000C1503" w:rsidRDefault="000C1503" w:rsidP="000C1503">
      <w:pPr>
        <w:pStyle w:val="Prrafodelista"/>
        <w:spacing w:line="360" w:lineRule="auto"/>
        <w:ind w:left="1276"/>
        <w:jc w:val="both"/>
        <w:rPr>
          <w:rFonts w:ascii="Arial" w:hAnsi="Arial" w:cs="Arial"/>
          <w:color w:val="000000" w:themeColor="text1"/>
          <w:sz w:val="24"/>
          <w:szCs w:val="24"/>
        </w:rPr>
      </w:pPr>
    </w:p>
    <w:p w:rsidR="008129AF" w:rsidRDefault="008129AF" w:rsidP="000C1503">
      <w:pPr>
        <w:pStyle w:val="Prrafodelista"/>
        <w:numPr>
          <w:ilvl w:val="0"/>
          <w:numId w:val="19"/>
        </w:numPr>
        <w:spacing w:line="360" w:lineRule="auto"/>
        <w:ind w:left="1276"/>
        <w:jc w:val="both"/>
        <w:rPr>
          <w:rFonts w:ascii="Arial" w:hAnsi="Arial" w:cs="Arial"/>
          <w:color w:val="000000" w:themeColor="text1"/>
          <w:sz w:val="24"/>
          <w:szCs w:val="24"/>
        </w:rPr>
      </w:pPr>
      <w:r w:rsidRPr="000C1503">
        <w:rPr>
          <w:rFonts w:ascii="Arial" w:hAnsi="Arial" w:cs="Arial"/>
          <w:color w:val="000000" w:themeColor="text1"/>
          <w:sz w:val="24"/>
          <w:szCs w:val="24"/>
        </w:rPr>
        <w:t>Los valores máximos encontrados luego de realizar la aplicación de la encuesta para caracterizar a la población son los siguientes: el 43% de los pacientes encuestados tiene edades comprendidas entre 20 – 30, se observa que la mayor parte de los participantes son varones y representan al 65%, en lo que respecta al estado civil la mayoría son convivientes 41%, y el grado académico alcanzado por los pacientes se tiene que un 39% culmino la secundaria.</w:t>
      </w:r>
    </w:p>
    <w:p w:rsidR="000C1503" w:rsidRPr="000C1503" w:rsidRDefault="000C1503" w:rsidP="000C1503">
      <w:pPr>
        <w:pStyle w:val="Prrafodelista"/>
        <w:spacing w:line="360" w:lineRule="auto"/>
        <w:ind w:left="1276"/>
        <w:jc w:val="both"/>
        <w:rPr>
          <w:rFonts w:ascii="Arial" w:hAnsi="Arial" w:cs="Arial"/>
          <w:color w:val="000000" w:themeColor="text1"/>
          <w:sz w:val="24"/>
          <w:szCs w:val="24"/>
        </w:rPr>
      </w:pPr>
    </w:p>
    <w:p w:rsidR="00CE7776" w:rsidRPr="000C1503" w:rsidRDefault="000C1503" w:rsidP="000C1503">
      <w:pPr>
        <w:pStyle w:val="Prrafodelista"/>
        <w:numPr>
          <w:ilvl w:val="0"/>
          <w:numId w:val="19"/>
        </w:numPr>
        <w:spacing w:line="360" w:lineRule="auto"/>
        <w:ind w:left="1276"/>
        <w:jc w:val="both"/>
        <w:rPr>
          <w:rFonts w:ascii="Arial" w:hAnsi="Arial" w:cs="Arial"/>
          <w:color w:val="000000" w:themeColor="text1"/>
          <w:sz w:val="24"/>
          <w:szCs w:val="24"/>
        </w:rPr>
      </w:pPr>
      <w:r w:rsidRPr="000C1503">
        <w:rPr>
          <w:rFonts w:ascii="Arial" w:hAnsi="Arial" w:cs="Arial"/>
          <w:color w:val="000000" w:themeColor="text1"/>
          <w:sz w:val="24"/>
          <w:szCs w:val="24"/>
        </w:rPr>
        <w:t>Se logró encontrar que solo</w:t>
      </w:r>
      <w:r w:rsidR="00CE7776" w:rsidRPr="000C1503">
        <w:rPr>
          <w:rFonts w:ascii="Arial" w:hAnsi="Arial" w:cs="Arial"/>
          <w:color w:val="000000" w:themeColor="text1"/>
          <w:sz w:val="24"/>
          <w:szCs w:val="24"/>
        </w:rPr>
        <w:t xml:space="preserve"> 25% de los participantes tienes conocimientos altos, seguido del 26% quienes tienen muy poco conocimiento sobre el asma bronquial, finalmente se encontró que el</w:t>
      </w:r>
      <w:r w:rsidRPr="000C1503">
        <w:rPr>
          <w:rFonts w:ascii="Arial" w:hAnsi="Arial" w:cs="Arial"/>
          <w:color w:val="000000" w:themeColor="text1"/>
          <w:sz w:val="24"/>
          <w:szCs w:val="24"/>
        </w:rPr>
        <w:t xml:space="preserve"> 49% posee conocimientos medios sobre el asma bronquial lo con lo que se puede concluir que solo un cierto porcentaje de la población conoce las definiciones, signos y síntomas, medicación y tratamientos y los factores que producen o desencadenan una crisis de asma. </w:t>
      </w:r>
    </w:p>
    <w:p w:rsidR="00BD2881" w:rsidRPr="00A16D1B" w:rsidRDefault="00BD2881" w:rsidP="00A16D1B">
      <w:pPr>
        <w:spacing w:line="360" w:lineRule="auto"/>
        <w:jc w:val="both"/>
        <w:rPr>
          <w:rFonts w:ascii="Arial" w:hAnsi="Arial" w:cs="Arial"/>
          <w:color w:val="000000" w:themeColor="text1"/>
          <w:sz w:val="24"/>
          <w:szCs w:val="24"/>
        </w:rPr>
      </w:pPr>
    </w:p>
    <w:p w:rsidR="00CF4855" w:rsidRPr="009C6721" w:rsidRDefault="00B43A2D" w:rsidP="00225908">
      <w:pPr>
        <w:spacing w:line="480" w:lineRule="auto"/>
        <w:jc w:val="center"/>
        <w:outlineLvl w:val="0"/>
        <w:rPr>
          <w:rFonts w:ascii="Arial" w:hAnsi="Arial" w:cs="Arial"/>
          <w:b/>
          <w:color w:val="000000" w:themeColor="text1"/>
          <w:sz w:val="24"/>
          <w:szCs w:val="24"/>
        </w:rPr>
      </w:pPr>
      <w:r>
        <w:rPr>
          <w:rFonts w:ascii="Arial" w:hAnsi="Arial" w:cs="Arial"/>
          <w:b/>
          <w:color w:val="000000" w:themeColor="text1"/>
          <w:sz w:val="24"/>
          <w:szCs w:val="24"/>
          <w:highlight w:val="yellow"/>
        </w:rPr>
        <w:br w:type="column"/>
      </w:r>
      <w:bookmarkStart w:id="84" w:name="_Toc552300"/>
      <w:r w:rsidR="00CF4855" w:rsidRPr="009C6721">
        <w:rPr>
          <w:rFonts w:ascii="Arial" w:hAnsi="Arial" w:cs="Arial"/>
          <w:b/>
          <w:color w:val="000000" w:themeColor="text1"/>
          <w:sz w:val="24"/>
          <w:szCs w:val="24"/>
        </w:rPr>
        <w:lastRenderedPageBreak/>
        <w:t>RECOMENDACIONES</w:t>
      </w:r>
      <w:bookmarkEnd w:id="84"/>
    </w:p>
    <w:p w:rsidR="0060248C" w:rsidRPr="009C6721" w:rsidRDefault="0060248C" w:rsidP="008129AF">
      <w:pPr>
        <w:spacing w:line="360" w:lineRule="auto"/>
        <w:jc w:val="both"/>
        <w:rPr>
          <w:rFonts w:ascii="Arial" w:hAnsi="Arial" w:cs="Arial"/>
          <w:color w:val="000000" w:themeColor="text1"/>
          <w:sz w:val="24"/>
          <w:szCs w:val="24"/>
        </w:rPr>
      </w:pPr>
      <w:r w:rsidRPr="009C6721">
        <w:rPr>
          <w:rFonts w:ascii="Arial" w:hAnsi="Arial" w:cs="Arial"/>
          <w:color w:val="000000" w:themeColor="text1"/>
          <w:sz w:val="24"/>
          <w:szCs w:val="24"/>
        </w:rPr>
        <w:t>El asma es una enfermedad que no tiene cura por lo tanto el personal de enfermería debe orientar y capacitar a los pacientes para que sepan cómo actuar frente a una posible crisis asmática.</w:t>
      </w:r>
    </w:p>
    <w:p w:rsidR="00B43A2D" w:rsidRPr="009C6721" w:rsidRDefault="0060248C" w:rsidP="008129AF">
      <w:pPr>
        <w:spacing w:line="360" w:lineRule="auto"/>
        <w:jc w:val="both"/>
        <w:rPr>
          <w:rFonts w:ascii="Arial" w:hAnsi="Arial" w:cs="Arial"/>
          <w:color w:val="000000" w:themeColor="text1"/>
          <w:sz w:val="24"/>
          <w:szCs w:val="24"/>
        </w:rPr>
      </w:pPr>
      <w:r w:rsidRPr="009C6721">
        <w:rPr>
          <w:rFonts w:ascii="Arial" w:hAnsi="Arial" w:cs="Arial"/>
          <w:color w:val="000000" w:themeColor="text1"/>
          <w:sz w:val="24"/>
          <w:szCs w:val="24"/>
        </w:rPr>
        <w:t>Es entonces que se recomiendan los siguientes puntos:</w:t>
      </w:r>
    </w:p>
    <w:p w:rsidR="00225908" w:rsidRPr="009C6721" w:rsidRDefault="0060248C" w:rsidP="00225908">
      <w:pPr>
        <w:pStyle w:val="Prrafodelista"/>
        <w:numPr>
          <w:ilvl w:val="0"/>
          <w:numId w:val="18"/>
        </w:numPr>
        <w:spacing w:line="360" w:lineRule="auto"/>
        <w:jc w:val="both"/>
        <w:rPr>
          <w:rFonts w:ascii="Arial" w:hAnsi="Arial" w:cs="Arial"/>
          <w:color w:val="000000" w:themeColor="text1"/>
          <w:sz w:val="24"/>
          <w:szCs w:val="24"/>
        </w:rPr>
      </w:pPr>
      <w:r w:rsidRPr="009C6721">
        <w:rPr>
          <w:rFonts w:ascii="Arial" w:hAnsi="Arial" w:cs="Arial"/>
          <w:color w:val="000000" w:themeColor="text1"/>
          <w:sz w:val="24"/>
          <w:szCs w:val="24"/>
        </w:rPr>
        <w:t>Diseñar estrategias didácticas que permitan el rápido aprendizaje de los pacientes.</w:t>
      </w:r>
    </w:p>
    <w:p w:rsidR="00225908" w:rsidRPr="009C6721" w:rsidRDefault="0060248C" w:rsidP="00225908">
      <w:pPr>
        <w:pStyle w:val="Prrafodelista"/>
        <w:numPr>
          <w:ilvl w:val="0"/>
          <w:numId w:val="18"/>
        </w:numPr>
        <w:spacing w:line="360" w:lineRule="auto"/>
        <w:jc w:val="both"/>
        <w:rPr>
          <w:rFonts w:ascii="Arial" w:hAnsi="Arial" w:cs="Arial"/>
          <w:color w:val="000000" w:themeColor="text1"/>
          <w:sz w:val="24"/>
          <w:szCs w:val="24"/>
        </w:rPr>
      </w:pPr>
      <w:r w:rsidRPr="009C6721">
        <w:rPr>
          <w:rFonts w:ascii="Arial" w:hAnsi="Arial" w:cs="Arial"/>
          <w:color w:val="000000" w:themeColor="text1"/>
          <w:sz w:val="24"/>
          <w:szCs w:val="24"/>
        </w:rPr>
        <w:t>Desarrollar e impartir talleres de prevención y cuidados frente a una crisis asmática.</w:t>
      </w:r>
    </w:p>
    <w:p w:rsidR="00225908" w:rsidRPr="009C6721" w:rsidRDefault="00225908" w:rsidP="00225908">
      <w:pPr>
        <w:pStyle w:val="Prrafodelista"/>
        <w:numPr>
          <w:ilvl w:val="0"/>
          <w:numId w:val="18"/>
        </w:numPr>
        <w:spacing w:line="360" w:lineRule="auto"/>
        <w:jc w:val="both"/>
        <w:rPr>
          <w:rFonts w:ascii="Arial" w:hAnsi="Arial" w:cs="Arial"/>
          <w:color w:val="000000" w:themeColor="text1"/>
          <w:sz w:val="24"/>
          <w:szCs w:val="24"/>
        </w:rPr>
      </w:pPr>
      <w:r w:rsidRPr="009C6721">
        <w:rPr>
          <w:rFonts w:ascii="Arial" w:hAnsi="Arial" w:cs="Arial"/>
          <w:color w:val="000000" w:themeColor="text1"/>
          <w:sz w:val="24"/>
          <w:szCs w:val="24"/>
        </w:rPr>
        <w:t xml:space="preserve">Educar e informar a los familiares </w:t>
      </w:r>
      <w:r w:rsidR="0091334F" w:rsidRPr="009C6721">
        <w:rPr>
          <w:rFonts w:ascii="Arial" w:hAnsi="Arial" w:cs="Arial"/>
          <w:color w:val="000000" w:themeColor="text1"/>
          <w:sz w:val="24"/>
          <w:szCs w:val="24"/>
        </w:rPr>
        <w:t>sobre los cuidados que se deben tener con los pacientes que padecen esta enfermedad</w:t>
      </w:r>
      <w:r w:rsidR="009C6721" w:rsidRPr="009C6721">
        <w:rPr>
          <w:rFonts w:ascii="Arial" w:hAnsi="Arial" w:cs="Arial"/>
          <w:color w:val="000000" w:themeColor="text1"/>
          <w:sz w:val="24"/>
          <w:szCs w:val="24"/>
        </w:rPr>
        <w:t>.</w:t>
      </w:r>
    </w:p>
    <w:p w:rsidR="00225908" w:rsidRDefault="00225908" w:rsidP="00B43A2D">
      <w:pPr>
        <w:spacing w:line="360" w:lineRule="auto"/>
        <w:rPr>
          <w:rFonts w:ascii="Arial" w:hAnsi="Arial" w:cs="Arial"/>
          <w:color w:val="000000" w:themeColor="text1"/>
          <w:sz w:val="24"/>
          <w:szCs w:val="24"/>
        </w:rPr>
      </w:pPr>
    </w:p>
    <w:p w:rsidR="00CF4855" w:rsidRPr="00CF4855" w:rsidRDefault="00CF4855" w:rsidP="00CF4855">
      <w:pPr>
        <w:rPr>
          <w:rFonts w:ascii="Arial" w:hAnsi="Arial" w:cs="Arial"/>
          <w:b/>
          <w:color w:val="000000" w:themeColor="text1"/>
          <w:sz w:val="24"/>
          <w:szCs w:val="24"/>
        </w:rPr>
      </w:pPr>
    </w:p>
    <w:p w:rsidR="00CF4855" w:rsidRPr="00CF4855" w:rsidRDefault="00CF4855" w:rsidP="00CF4855">
      <w:pPr>
        <w:spacing w:line="480" w:lineRule="auto"/>
        <w:outlineLvl w:val="0"/>
        <w:rPr>
          <w:rFonts w:ascii="Arial" w:hAnsi="Arial" w:cs="Arial"/>
          <w:b/>
          <w:color w:val="000000" w:themeColor="text1"/>
          <w:sz w:val="24"/>
          <w:szCs w:val="24"/>
        </w:rPr>
      </w:pPr>
      <w:r>
        <w:rPr>
          <w:rFonts w:ascii="Arial" w:hAnsi="Arial" w:cs="Arial"/>
          <w:b/>
          <w:color w:val="000000" w:themeColor="text1"/>
          <w:sz w:val="24"/>
          <w:szCs w:val="24"/>
        </w:rPr>
        <w:br w:type="column"/>
      </w:r>
      <w:bookmarkStart w:id="85" w:name="_Toc552301"/>
      <w:r w:rsidRPr="00CF4855">
        <w:rPr>
          <w:rFonts w:ascii="Arial" w:hAnsi="Arial" w:cs="Arial"/>
          <w:b/>
          <w:color w:val="000000" w:themeColor="text1"/>
          <w:sz w:val="24"/>
          <w:szCs w:val="24"/>
        </w:rPr>
        <w:lastRenderedPageBreak/>
        <w:t>FUENTES DE INFORMACIÓN</w:t>
      </w:r>
      <w:bookmarkEnd w:id="85"/>
      <w:r w:rsidRPr="00CF4855">
        <w:rPr>
          <w:rFonts w:ascii="Arial" w:hAnsi="Arial" w:cs="Arial"/>
          <w:b/>
          <w:color w:val="000000" w:themeColor="text1"/>
          <w:sz w:val="24"/>
          <w:szCs w:val="24"/>
        </w:rPr>
        <w:t xml:space="preserve">  </w:t>
      </w:r>
    </w:p>
    <w:p w:rsidR="00B47125" w:rsidRDefault="00B47125" w:rsidP="00B47125">
      <w:pPr>
        <w:spacing w:before="240" w:line="360" w:lineRule="auto"/>
        <w:ind w:left="360"/>
        <w:jc w:val="both"/>
        <w:rPr>
          <w:rFonts w:ascii="Arial" w:hAnsi="Arial" w:cs="Arial"/>
          <w:noProof/>
          <w:color w:val="000000" w:themeColor="text1"/>
          <w:lang w:val="es-PE"/>
        </w:rPr>
      </w:pPr>
      <w:r>
        <w:rPr>
          <w:noProof/>
          <w:lang w:val="en-US"/>
        </w:rPr>
        <w:drawing>
          <wp:inline distT="0" distB="0" distL="0" distR="0" wp14:anchorId="6D1FF78F" wp14:editId="7E69148B">
            <wp:extent cx="5082988" cy="421729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9882" t="25696" r="27281" b="11086"/>
                    <a:stretch/>
                  </pic:blipFill>
                  <pic:spPr bwMode="auto">
                    <a:xfrm>
                      <a:off x="0" y="0"/>
                      <a:ext cx="5106118" cy="4236481"/>
                    </a:xfrm>
                    <a:prstGeom prst="rect">
                      <a:avLst/>
                    </a:prstGeom>
                    <a:ln>
                      <a:noFill/>
                    </a:ln>
                    <a:extLst>
                      <a:ext uri="{53640926-AAD7-44D8-BBD7-CCE9431645EC}">
                        <a14:shadowObscured xmlns:a14="http://schemas.microsoft.com/office/drawing/2010/main"/>
                      </a:ext>
                    </a:extLst>
                  </pic:spPr>
                </pic:pic>
              </a:graphicData>
            </a:graphic>
          </wp:inline>
        </w:drawing>
      </w:r>
    </w:p>
    <w:p w:rsidR="00B47125" w:rsidRDefault="00B47125" w:rsidP="00B47125">
      <w:pPr>
        <w:spacing w:before="240" w:line="360" w:lineRule="auto"/>
        <w:ind w:left="360"/>
        <w:jc w:val="both"/>
        <w:rPr>
          <w:rFonts w:ascii="Arial" w:hAnsi="Arial" w:cs="Arial"/>
          <w:noProof/>
          <w:color w:val="000000" w:themeColor="text1"/>
          <w:lang w:val="es-PE"/>
        </w:rPr>
      </w:pPr>
      <w:r>
        <w:rPr>
          <w:noProof/>
          <w:lang w:val="en-US"/>
        </w:rPr>
        <w:drawing>
          <wp:inline distT="0" distB="0" distL="0" distR="0" wp14:anchorId="20461268" wp14:editId="3B3CE7A3">
            <wp:extent cx="5022376" cy="3918453"/>
            <wp:effectExtent l="0" t="0" r="6985"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9882" t="27469" r="27115" b="12854"/>
                    <a:stretch/>
                  </pic:blipFill>
                  <pic:spPr bwMode="auto">
                    <a:xfrm>
                      <a:off x="0" y="0"/>
                      <a:ext cx="5035558" cy="3928737"/>
                    </a:xfrm>
                    <a:prstGeom prst="rect">
                      <a:avLst/>
                    </a:prstGeom>
                    <a:ln>
                      <a:noFill/>
                    </a:ln>
                    <a:extLst>
                      <a:ext uri="{53640926-AAD7-44D8-BBD7-CCE9431645EC}">
                        <a14:shadowObscured xmlns:a14="http://schemas.microsoft.com/office/drawing/2010/main"/>
                      </a:ext>
                    </a:extLst>
                  </pic:spPr>
                </pic:pic>
              </a:graphicData>
            </a:graphic>
          </wp:inline>
        </w:drawing>
      </w:r>
    </w:p>
    <w:p w:rsidR="00B47125" w:rsidRPr="00BA5D19" w:rsidRDefault="00B47125" w:rsidP="00B47125">
      <w:pPr>
        <w:spacing w:before="240" w:line="360" w:lineRule="auto"/>
        <w:ind w:left="360"/>
        <w:jc w:val="both"/>
        <w:rPr>
          <w:rFonts w:ascii="Arial" w:hAnsi="Arial" w:cs="Arial"/>
          <w:noProof/>
          <w:color w:val="000000" w:themeColor="text1"/>
          <w:lang w:val="es-PE"/>
        </w:rPr>
      </w:pPr>
      <w:r>
        <w:rPr>
          <w:noProof/>
          <w:lang w:val="en-US"/>
        </w:rPr>
        <w:lastRenderedPageBreak/>
        <w:drawing>
          <wp:inline distT="0" distB="0" distL="0" distR="0" wp14:anchorId="2A8F3979" wp14:editId="539CA7F4">
            <wp:extent cx="5082988" cy="3612444"/>
            <wp:effectExtent l="0" t="0" r="381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9715" t="32195" r="27281" b="13443"/>
                    <a:stretch/>
                  </pic:blipFill>
                  <pic:spPr bwMode="auto">
                    <a:xfrm>
                      <a:off x="0" y="0"/>
                      <a:ext cx="5091426" cy="3618441"/>
                    </a:xfrm>
                    <a:prstGeom prst="rect">
                      <a:avLst/>
                    </a:prstGeom>
                    <a:ln>
                      <a:noFill/>
                    </a:ln>
                    <a:extLst>
                      <a:ext uri="{53640926-AAD7-44D8-BBD7-CCE9431645EC}">
                        <a14:shadowObscured xmlns:a14="http://schemas.microsoft.com/office/drawing/2010/main"/>
                      </a:ext>
                    </a:extLst>
                  </pic:spPr>
                </pic:pic>
              </a:graphicData>
            </a:graphic>
          </wp:inline>
        </w:drawing>
      </w:r>
    </w:p>
    <w:p w:rsidR="0064078C" w:rsidRPr="00E97AB1" w:rsidRDefault="00315848" w:rsidP="00CF4855">
      <w:pPr>
        <w:spacing w:line="480" w:lineRule="auto"/>
        <w:outlineLvl w:val="0"/>
        <w:rPr>
          <w:rFonts w:ascii="Arial" w:hAnsi="Arial" w:cs="Arial"/>
          <w:b/>
          <w:color w:val="000000" w:themeColor="text1"/>
          <w:sz w:val="24"/>
          <w:szCs w:val="24"/>
        </w:rPr>
      </w:pPr>
      <w:r w:rsidRPr="006B0F71">
        <w:rPr>
          <w:rFonts w:ascii="Arial" w:hAnsi="Arial" w:cs="Arial"/>
          <w:b/>
          <w:color w:val="000000" w:themeColor="text1"/>
          <w:sz w:val="24"/>
          <w:szCs w:val="24"/>
        </w:rPr>
        <w:br w:type="column"/>
      </w:r>
      <w:bookmarkStart w:id="86" w:name="_Toc552302"/>
      <w:r w:rsidR="00CF4855" w:rsidRPr="00E97AB1">
        <w:rPr>
          <w:rFonts w:ascii="Arial" w:hAnsi="Arial" w:cs="Arial"/>
          <w:b/>
          <w:color w:val="000000" w:themeColor="text1"/>
          <w:sz w:val="24"/>
          <w:szCs w:val="24"/>
        </w:rPr>
        <w:lastRenderedPageBreak/>
        <w:t>ANEXOS</w:t>
      </w:r>
      <w:bookmarkEnd w:id="86"/>
    </w:p>
    <w:p w:rsidR="00B47125" w:rsidRPr="00BA5D19" w:rsidRDefault="00B47125" w:rsidP="000C14FF">
      <w:pPr>
        <w:spacing w:line="360" w:lineRule="auto"/>
        <w:jc w:val="center"/>
        <w:rPr>
          <w:rFonts w:ascii="Arial" w:hAnsi="Arial" w:cs="Arial"/>
          <w:b/>
          <w:bCs/>
          <w:color w:val="000000" w:themeColor="text1"/>
          <w:sz w:val="24"/>
        </w:rPr>
      </w:pPr>
      <w:r w:rsidRPr="00BA5D19">
        <w:rPr>
          <w:rFonts w:ascii="Arial" w:hAnsi="Arial" w:cs="Arial"/>
          <w:b/>
          <w:bCs/>
          <w:color w:val="000000" w:themeColor="text1"/>
          <w:sz w:val="24"/>
        </w:rPr>
        <w:t>ENCUESTA Y CUESTIONARIO DE CONOCIMIENTOS SOBRE ASMA BRONQUIAL EN PACIENTES ADULTOS</w:t>
      </w:r>
    </w:p>
    <w:p w:rsidR="00B47125" w:rsidRPr="00BA5D19" w:rsidRDefault="00B47125" w:rsidP="000C14FF">
      <w:pPr>
        <w:spacing w:line="360" w:lineRule="auto"/>
        <w:jc w:val="both"/>
        <w:rPr>
          <w:rFonts w:ascii="Arial" w:hAnsi="Arial" w:cs="Arial"/>
          <w:bCs/>
          <w:color w:val="000000" w:themeColor="text1"/>
        </w:rPr>
      </w:pPr>
      <w:r w:rsidRPr="00BA5D19">
        <w:rPr>
          <w:rFonts w:ascii="Arial" w:hAnsi="Arial" w:cs="Arial"/>
          <w:bCs/>
          <w:color w:val="000000" w:themeColor="text1"/>
        </w:rPr>
        <w:t>El presente cuestionario sirve para recolectar datos para realizar la investigación “CONOCIMIENTOS SOBRE ASMA BRONQUIAL EN PACIENTES ADULTOS ATENDIDOS EN EL SERVICIO DE EMERGENCIA DEL HOSPITAL II RENÉ TOCHE GROPPO ESSALUD, SEPTIEMBRE – DICIEMBRE CHINCHA 2017”, es de carácter anónimo y confidencial, sus respuestas serán de mucha utilidad para llevar a cabo la investigación.</w:t>
      </w:r>
    </w:p>
    <w:p w:rsidR="00B47125" w:rsidRPr="00BA5D19" w:rsidRDefault="00B47125" w:rsidP="000C14FF">
      <w:pPr>
        <w:spacing w:line="360" w:lineRule="auto"/>
        <w:jc w:val="both"/>
        <w:rPr>
          <w:rFonts w:ascii="Arial" w:hAnsi="Arial" w:cs="Arial"/>
          <w:bCs/>
          <w:color w:val="000000" w:themeColor="text1"/>
        </w:rPr>
      </w:pPr>
      <w:r w:rsidRPr="00BA5D19">
        <w:rPr>
          <w:rFonts w:ascii="Arial" w:hAnsi="Arial" w:cs="Arial"/>
          <w:bCs/>
          <w:color w:val="000000" w:themeColor="text1"/>
        </w:rPr>
        <w:t>Marca con una cruz (+) o aspa (X) cada una de las siguientes preguntas.</w:t>
      </w:r>
    </w:p>
    <w:p w:rsidR="00B47125" w:rsidRPr="00BA5D19" w:rsidRDefault="00B47125" w:rsidP="000C14FF">
      <w:pPr>
        <w:rPr>
          <w:rFonts w:ascii="Arial" w:hAnsi="Arial" w:cs="Arial"/>
          <w:b/>
          <w:bCs/>
          <w:color w:val="000000" w:themeColor="text1"/>
        </w:rPr>
      </w:pPr>
      <w:r w:rsidRPr="00BA5D19">
        <w:rPr>
          <w:rFonts w:ascii="Arial" w:hAnsi="Arial" w:cs="Arial"/>
          <w:b/>
          <w:bCs/>
          <w:color w:val="000000" w:themeColor="text1"/>
        </w:rPr>
        <w:t>SOCIODEMOGRAFICOS</w:t>
      </w:r>
    </w:p>
    <w:p w:rsidR="00447808" w:rsidRDefault="00447808" w:rsidP="000C14FF">
      <w:pPr>
        <w:rPr>
          <w:rFonts w:ascii="Arial" w:hAnsi="Arial" w:cs="Arial"/>
          <w:b/>
          <w:bCs/>
          <w:color w:val="000000" w:themeColor="text1"/>
        </w:rPr>
        <w:sectPr w:rsidR="00447808" w:rsidSect="00195125">
          <w:headerReference w:type="default" r:id="rId30"/>
          <w:endnotePr>
            <w:numFmt w:val="decimal"/>
          </w:endnotePr>
          <w:pgSz w:w="11906" w:h="16838"/>
          <w:pgMar w:top="1418" w:right="1701" w:bottom="1418" w:left="1701" w:header="709" w:footer="709" w:gutter="0"/>
          <w:cols w:space="708"/>
          <w:docGrid w:linePitch="360"/>
        </w:sectPr>
      </w:pPr>
    </w:p>
    <w:p w:rsidR="00B47125" w:rsidRPr="00BA5D19" w:rsidRDefault="00B47125" w:rsidP="000C14FF">
      <w:pPr>
        <w:rPr>
          <w:rFonts w:ascii="Arial" w:hAnsi="Arial" w:cs="Arial"/>
          <w:b/>
          <w:bCs/>
          <w:color w:val="000000" w:themeColor="text1"/>
        </w:rPr>
      </w:pPr>
      <w:r w:rsidRPr="00BA5D19">
        <w:rPr>
          <w:rFonts w:ascii="Arial" w:hAnsi="Arial" w:cs="Arial"/>
          <w:b/>
          <w:bCs/>
          <w:color w:val="000000" w:themeColor="text1"/>
        </w:rPr>
        <w:lastRenderedPageBreak/>
        <w:t>Edad</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20 – 30</w:t>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 xml:space="preserve">31 – 40 </w:t>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 xml:space="preserve">41 – 50 </w:t>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51 – 60</w:t>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
          <w:bCs/>
          <w:color w:val="000000" w:themeColor="text1"/>
        </w:rPr>
      </w:pPr>
      <w:r w:rsidRPr="00BA5D19">
        <w:rPr>
          <w:rFonts w:ascii="Arial" w:hAnsi="Arial" w:cs="Arial"/>
          <w:b/>
          <w:bCs/>
          <w:color w:val="000000" w:themeColor="text1"/>
        </w:rPr>
        <w:t>Estado civil</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 xml:space="preserve">Soltero (a) </w:t>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Casado (a)</w:t>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Conviviente</w:t>
      </w:r>
      <w:r w:rsidRPr="00BA5D19">
        <w:rPr>
          <w:rFonts w:ascii="Arial" w:hAnsi="Arial" w:cs="Arial"/>
          <w:bCs/>
          <w:color w:val="000000" w:themeColor="text1"/>
        </w:rPr>
        <w:tab/>
        <w:t>(</w:t>
      </w:r>
      <w:r w:rsidRPr="00BA5D19">
        <w:rPr>
          <w:rFonts w:ascii="Arial" w:hAnsi="Arial" w:cs="Arial"/>
          <w:bCs/>
          <w:color w:val="000000" w:themeColor="text1"/>
        </w:rPr>
        <w:tab/>
        <w:t>)</w:t>
      </w:r>
    </w:p>
    <w:p w:rsidR="00932373" w:rsidRDefault="00B47125" w:rsidP="000C14FF">
      <w:pPr>
        <w:rPr>
          <w:rFonts w:ascii="Arial" w:hAnsi="Arial" w:cs="Arial"/>
          <w:bCs/>
          <w:color w:val="000000" w:themeColor="text1"/>
        </w:rPr>
      </w:pPr>
      <w:r w:rsidRPr="00BA5D19">
        <w:rPr>
          <w:rFonts w:ascii="Arial" w:hAnsi="Arial" w:cs="Arial"/>
          <w:bCs/>
          <w:color w:val="000000" w:themeColor="text1"/>
        </w:rPr>
        <w:t>Divorciado (a)</w:t>
      </w:r>
      <w:r w:rsidRPr="00BA5D19">
        <w:rPr>
          <w:rFonts w:ascii="Arial" w:hAnsi="Arial" w:cs="Arial"/>
          <w:bCs/>
          <w:color w:val="000000" w:themeColor="text1"/>
        </w:rPr>
        <w:tab/>
        <w:t>(</w:t>
      </w:r>
      <w:r w:rsidRPr="00BA5D19">
        <w:rPr>
          <w:rFonts w:ascii="Arial" w:hAnsi="Arial" w:cs="Arial"/>
          <w:bCs/>
          <w:color w:val="000000" w:themeColor="text1"/>
        </w:rPr>
        <w:tab/>
        <w:t>)</w:t>
      </w:r>
    </w:p>
    <w:p w:rsidR="00B47125" w:rsidRDefault="00B47125" w:rsidP="000C14FF">
      <w:pPr>
        <w:rPr>
          <w:rFonts w:ascii="Arial" w:hAnsi="Arial" w:cs="Arial"/>
          <w:bCs/>
          <w:color w:val="000000" w:themeColor="text1"/>
        </w:rPr>
      </w:pPr>
      <w:r w:rsidRPr="00BA5D19">
        <w:rPr>
          <w:rFonts w:ascii="Arial" w:hAnsi="Arial" w:cs="Arial"/>
          <w:bCs/>
          <w:color w:val="000000" w:themeColor="text1"/>
        </w:rPr>
        <w:t>Viudo (a)</w:t>
      </w:r>
      <w:r w:rsidRPr="00BA5D19">
        <w:rPr>
          <w:rFonts w:ascii="Arial" w:hAnsi="Arial" w:cs="Arial"/>
          <w:bCs/>
          <w:color w:val="000000" w:themeColor="text1"/>
        </w:rPr>
        <w:tab/>
        <w:t>(</w:t>
      </w:r>
      <w:r w:rsidRPr="00BA5D19">
        <w:rPr>
          <w:rFonts w:ascii="Arial" w:hAnsi="Arial" w:cs="Arial"/>
          <w:bCs/>
          <w:color w:val="000000" w:themeColor="text1"/>
        </w:rPr>
        <w:tab/>
        <w:t>)</w:t>
      </w:r>
    </w:p>
    <w:p w:rsidR="00932373" w:rsidRDefault="00932373" w:rsidP="00932373">
      <w:pPr>
        <w:rPr>
          <w:rFonts w:ascii="Arial" w:hAnsi="Arial" w:cs="Arial"/>
          <w:b/>
          <w:bCs/>
          <w:color w:val="000000" w:themeColor="text1"/>
        </w:rPr>
      </w:pPr>
    </w:p>
    <w:p w:rsidR="00932373" w:rsidRPr="00BA5D19" w:rsidRDefault="00932373" w:rsidP="00932373">
      <w:pPr>
        <w:rPr>
          <w:rFonts w:ascii="Arial" w:hAnsi="Arial" w:cs="Arial"/>
          <w:b/>
          <w:bCs/>
          <w:color w:val="000000" w:themeColor="text1"/>
        </w:rPr>
      </w:pPr>
      <w:r w:rsidRPr="00BA5D19">
        <w:rPr>
          <w:rFonts w:ascii="Arial" w:hAnsi="Arial" w:cs="Arial"/>
          <w:b/>
          <w:bCs/>
          <w:color w:val="000000" w:themeColor="text1"/>
        </w:rPr>
        <w:t>Sexo</w:t>
      </w:r>
    </w:p>
    <w:p w:rsidR="00932373" w:rsidRPr="00BA5D19" w:rsidRDefault="00932373" w:rsidP="00932373">
      <w:pPr>
        <w:rPr>
          <w:rFonts w:ascii="Arial" w:hAnsi="Arial" w:cs="Arial"/>
          <w:bCs/>
          <w:color w:val="000000" w:themeColor="text1"/>
        </w:rPr>
      </w:pPr>
      <w:r w:rsidRPr="00BA5D19">
        <w:rPr>
          <w:rFonts w:ascii="Arial" w:hAnsi="Arial" w:cs="Arial"/>
          <w:bCs/>
          <w:color w:val="000000" w:themeColor="text1"/>
        </w:rPr>
        <w:t xml:space="preserve">Masculino </w:t>
      </w:r>
      <w:r w:rsidRPr="00BA5D19">
        <w:rPr>
          <w:rFonts w:ascii="Arial" w:hAnsi="Arial" w:cs="Arial"/>
          <w:bCs/>
          <w:color w:val="000000" w:themeColor="text1"/>
        </w:rPr>
        <w:tab/>
        <w:t>(</w:t>
      </w:r>
      <w:r w:rsidRPr="00BA5D19">
        <w:rPr>
          <w:rFonts w:ascii="Arial" w:hAnsi="Arial" w:cs="Arial"/>
          <w:bCs/>
          <w:color w:val="000000" w:themeColor="text1"/>
        </w:rPr>
        <w:tab/>
        <w:t>)</w:t>
      </w:r>
    </w:p>
    <w:p w:rsidR="00932373" w:rsidRPr="00BA5D19" w:rsidRDefault="00932373" w:rsidP="00932373">
      <w:pPr>
        <w:rPr>
          <w:rFonts w:ascii="Arial" w:hAnsi="Arial" w:cs="Arial"/>
          <w:bCs/>
          <w:color w:val="000000" w:themeColor="text1"/>
        </w:rPr>
      </w:pPr>
      <w:r w:rsidRPr="00BA5D19">
        <w:rPr>
          <w:rFonts w:ascii="Arial" w:hAnsi="Arial" w:cs="Arial"/>
          <w:bCs/>
          <w:color w:val="000000" w:themeColor="text1"/>
        </w:rPr>
        <w:t>Femenino</w:t>
      </w:r>
      <w:r w:rsidRPr="00BA5D19">
        <w:rPr>
          <w:rFonts w:ascii="Arial" w:hAnsi="Arial" w:cs="Arial"/>
          <w:bCs/>
          <w:color w:val="000000" w:themeColor="text1"/>
        </w:rPr>
        <w:tab/>
        <w:t xml:space="preserve"> (</w:t>
      </w:r>
      <w:r w:rsidRPr="00BA5D19">
        <w:rPr>
          <w:rFonts w:ascii="Arial" w:hAnsi="Arial" w:cs="Arial"/>
          <w:bCs/>
          <w:color w:val="000000" w:themeColor="text1"/>
        </w:rPr>
        <w:tab/>
        <w:t>)</w:t>
      </w:r>
    </w:p>
    <w:p w:rsidR="00932373" w:rsidRPr="00BA5D19" w:rsidRDefault="00932373" w:rsidP="000C14FF">
      <w:pPr>
        <w:rPr>
          <w:rFonts w:ascii="Arial" w:hAnsi="Arial" w:cs="Arial"/>
          <w:bCs/>
          <w:color w:val="000000" w:themeColor="text1"/>
        </w:rPr>
      </w:pPr>
    </w:p>
    <w:p w:rsidR="00B47125" w:rsidRPr="00BA5D19" w:rsidRDefault="00B47125" w:rsidP="000C14FF">
      <w:pPr>
        <w:rPr>
          <w:rFonts w:ascii="Arial" w:hAnsi="Arial" w:cs="Arial"/>
          <w:b/>
          <w:bCs/>
          <w:color w:val="000000" w:themeColor="text1"/>
        </w:rPr>
      </w:pPr>
      <w:r w:rsidRPr="00BA5D19">
        <w:rPr>
          <w:rFonts w:ascii="Arial" w:hAnsi="Arial" w:cs="Arial"/>
          <w:b/>
          <w:bCs/>
          <w:color w:val="000000" w:themeColor="text1"/>
        </w:rPr>
        <w:t xml:space="preserve">Grado de instrucción </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Primaria</w:t>
      </w:r>
      <w:r w:rsidRPr="00BA5D19">
        <w:rPr>
          <w:rFonts w:ascii="Arial" w:hAnsi="Arial" w:cs="Arial"/>
          <w:bCs/>
          <w:color w:val="000000" w:themeColor="text1"/>
        </w:rPr>
        <w:tab/>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Secundaria</w:t>
      </w:r>
      <w:r w:rsidRPr="00BA5D19">
        <w:rPr>
          <w:rFonts w:ascii="Arial" w:hAnsi="Arial" w:cs="Arial"/>
          <w:bCs/>
          <w:color w:val="000000" w:themeColor="text1"/>
        </w:rPr>
        <w:tab/>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Superior técnica</w:t>
      </w:r>
      <w:r w:rsidRPr="00BA5D19">
        <w:rPr>
          <w:rFonts w:ascii="Arial" w:hAnsi="Arial" w:cs="Arial"/>
          <w:bCs/>
          <w:color w:val="000000" w:themeColor="text1"/>
        </w:rPr>
        <w:tab/>
        <w:t>(</w:t>
      </w:r>
      <w:r w:rsidRPr="00BA5D19">
        <w:rPr>
          <w:rFonts w:ascii="Arial" w:hAnsi="Arial" w:cs="Arial"/>
          <w:bCs/>
          <w:color w:val="000000" w:themeColor="text1"/>
        </w:rPr>
        <w:tab/>
        <w:t>)</w:t>
      </w:r>
    </w:p>
    <w:p w:rsidR="00B47125" w:rsidRPr="00BA5D19" w:rsidRDefault="00B47125" w:rsidP="000C14FF">
      <w:pPr>
        <w:rPr>
          <w:rFonts w:ascii="Arial" w:hAnsi="Arial" w:cs="Arial"/>
          <w:bCs/>
          <w:color w:val="000000" w:themeColor="text1"/>
        </w:rPr>
      </w:pPr>
      <w:r w:rsidRPr="00BA5D19">
        <w:rPr>
          <w:rFonts w:ascii="Arial" w:hAnsi="Arial" w:cs="Arial"/>
          <w:bCs/>
          <w:color w:val="000000" w:themeColor="text1"/>
        </w:rPr>
        <w:t>Superior universitaria</w:t>
      </w:r>
      <w:r w:rsidRPr="00BA5D19">
        <w:rPr>
          <w:rFonts w:ascii="Arial" w:hAnsi="Arial" w:cs="Arial"/>
          <w:bCs/>
          <w:color w:val="000000" w:themeColor="text1"/>
        </w:rPr>
        <w:tab/>
        <w:t>(</w:t>
      </w:r>
      <w:r w:rsidRPr="00BA5D19">
        <w:rPr>
          <w:rFonts w:ascii="Arial" w:hAnsi="Arial" w:cs="Arial"/>
          <w:bCs/>
          <w:color w:val="000000" w:themeColor="text1"/>
        </w:rPr>
        <w:tab/>
        <w:t>)</w:t>
      </w:r>
    </w:p>
    <w:p w:rsidR="00447808" w:rsidRDefault="00447808" w:rsidP="000C14FF">
      <w:pPr>
        <w:rPr>
          <w:rFonts w:ascii="Arial" w:hAnsi="Arial" w:cs="Arial"/>
          <w:b/>
          <w:bCs/>
          <w:color w:val="000000" w:themeColor="text1"/>
        </w:rPr>
        <w:sectPr w:rsidR="00447808" w:rsidSect="00447808">
          <w:endnotePr>
            <w:numFmt w:val="decimal"/>
          </w:endnotePr>
          <w:type w:val="continuous"/>
          <w:pgSz w:w="11906" w:h="16838"/>
          <w:pgMar w:top="1418" w:right="1701" w:bottom="1418" w:left="1701" w:header="709" w:footer="709" w:gutter="0"/>
          <w:cols w:num="2" w:space="708"/>
          <w:docGrid w:linePitch="360"/>
        </w:sectPr>
      </w:pPr>
    </w:p>
    <w:p w:rsidR="00B47125" w:rsidRPr="00BA5D19" w:rsidRDefault="00B47125" w:rsidP="000C14FF">
      <w:pPr>
        <w:rPr>
          <w:rFonts w:ascii="Arial" w:hAnsi="Arial" w:cs="Arial"/>
          <w:b/>
          <w:bCs/>
          <w:color w:val="000000" w:themeColor="text1"/>
        </w:rPr>
      </w:pPr>
      <w:r w:rsidRPr="00BA5D19">
        <w:rPr>
          <w:rFonts w:ascii="Arial" w:hAnsi="Arial" w:cs="Arial"/>
          <w:b/>
          <w:bCs/>
          <w:color w:val="000000" w:themeColor="text1"/>
        </w:rPr>
        <w:lastRenderedPageBreak/>
        <w:t>PREGUNTAS</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¿Qué entiende por asma bronquial?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Es una enfermedad que produce que los bronquios se dilaten.</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Es una enfermedad que causa el cierre de los bronquios.</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Es una enfermedad viral.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Tiene cura.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Solo afecta a los adultos.</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lastRenderedPageBreak/>
        <w:t>Identifique cual no es un síntoma de crisis asmática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Sibilancias o pitidos.</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Sensación de falta de aire.</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Fiebre.</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Opresión o dolor de pecho.</w:t>
      </w:r>
    </w:p>
    <w:p w:rsidR="00B47125" w:rsidRPr="00BA5D19" w:rsidRDefault="00B47125" w:rsidP="0094546B">
      <w:pPr>
        <w:tabs>
          <w:tab w:val="left" w:pos="708"/>
          <w:tab w:val="left" w:pos="1416"/>
          <w:tab w:val="left" w:pos="2124"/>
          <w:tab w:val="left" w:pos="2832"/>
          <w:tab w:val="left" w:pos="3835"/>
        </w:tabs>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Tos persistente.</w:t>
      </w:r>
      <w:r w:rsidR="0094546B">
        <w:rPr>
          <w:rFonts w:ascii="Arial" w:hAnsi="Arial" w:cs="Arial"/>
          <w:bCs/>
          <w:color w:val="000000" w:themeColor="text1"/>
        </w:rPr>
        <w:tab/>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Identifique la afirmación correcta sobre el asma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Es una enfermedad viral.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Tiene cura.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Tiene factores hereditarios.</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Afecta sólo a adultos.</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Es contagiosa.</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Que factor no desencadena una crisis asmática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Bebidas tibias.</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Contaminación ambiental.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Resfrío y tos.</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Ácaros.</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Actividad física intensa.</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¿Qué fármaco no se usa para enfrentar una crisis asmática?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Salbutamol.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Hidrocortisona.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Metilprednisolona.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Paracetamol.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Prednisona.</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¿Cuál es la mejor vía de medicación para el asma?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Vía oral.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Vía intramuscular.</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La vía inhalada o en aerosol.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Inyectables en la vena.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lastRenderedPageBreak/>
        <w:t>(</w:t>
      </w:r>
      <w:r w:rsidRPr="00BA5D19">
        <w:rPr>
          <w:rFonts w:ascii="Arial" w:hAnsi="Arial" w:cs="Arial"/>
          <w:bCs/>
          <w:color w:val="000000" w:themeColor="text1"/>
        </w:rPr>
        <w:tab/>
        <w:t>)</w:t>
      </w:r>
      <w:r w:rsidRPr="00BA5D19">
        <w:rPr>
          <w:rFonts w:ascii="Arial" w:hAnsi="Arial" w:cs="Arial"/>
          <w:bCs/>
          <w:color w:val="000000" w:themeColor="text1"/>
        </w:rPr>
        <w:tab/>
        <w:t>Vía rectal.</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Identifique que efecto secundario presentan el salbutamol y fenoterol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Nerviosismo.</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Sudoración.</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Dolor estomacal.</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Migrañas.</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Fiebre.</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¿Qué hacer frente a una crisis asmática?</w:t>
      </w:r>
    </w:p>
    <w:p w:rsidR="00B47125" w:rsidRPr="00BA5D19" w:rsidRDefault="00B47125" w:rsidP="000C14FF">
      <w:pPr>
        <w:ind w:left="426"/>
        <w:rPr>
          <w:rFonts w:ascii="Arial" w:hAnsi="Arial" w:cs="Arial"/>
          <w:bCs/>
          <w:color w:val="000000" w:themeColor="text1"/>
          <w:lang w:val="es-PE"/>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r>
      <w:r w:rsidRPr="00BA5D19">
        <w:rPr>
          <w:rFonts w:ascii="Arial" w:hAnsi="Arial" w:cs="Arial"/>
          <w:bCs/>
          <w:color w:val="000000" w:themeColor="text1"/>
          <w:lang w:val="es-PE"/>
        </w:rPr>
        <w:t>Acudir a una farmacia.</w:t>
      </w:r>
    </w:p>
    <w:p w:rsidR="00B47125" w:rsidRPr="00BA5D19" w:rsidRDefault="00B47125" w:rsidP="000C14FF">
      <w:pPr>
        <w:ind w:left="426"/>
        <w:rPr>
          <w:rFonts w:ascii="Arial" w:hAnsi="Arial" w:cs="Arial"/>
          <w:bCs/>
          <w:color w:val="000000" w:themeColor="text1"/>
          <w:lang w:val="es-PE"/>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r>
      <w:r w:rsidRPr="00BA5D19">
        <w:rPr>
          <w:rFonts w:ascii="Arial" w:hAnsi="Arial" w:cs="Arial"/>
          <w:bCs/>
          <w:color w:val="000000" w:themeColor="text1"/>
          <w:lang w:val="es-PE"/>
        </w:rPr>
        <w:t xml:space="preserve">Tomar medicinas caseras </w:t>
      </w:r>
    </w:p>
    <w:p w:rsidR="00B47125" w:rsidRPr="00BA5D19" w:rsidRDefault="00B47125" w:rsidP="000C14FF">
      <w:pPr>
        <w:ind w:left="426"/>
        <w:rPr>
          <w:rFonts w:ascii="Arial" w:hAnsi="Arial" w:cs="Arial"/>
          <w:bCs/>
          <w:color w:val="000000" w:themeColor="text1"/>
          <w:lang w:val="es-PE"/>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r>
      <w:r w:rsidRPr="00BA5D19">
        <w:rPr>
          <w:rFonts w:ascii="Arial" w:hAnsi="Arial" w:cs="Arial"/>
          <w:bCs/>
          <w:color w:val="000000" w:themeColor="text1"/>
          <w:lang w:val="es-PE"/>
        </w:rPr>
        <w:t xml:space="preserve">Tomar las medicinas que me recetaron anteriormente </w:t>
      </w:r>
    </w:p>
    <w:p w:rsidR="00B47125" w:rsidRPr="00BA5D19" w:rsidRDefault="00B47125" w:rsidP="000C14FF">
      <w:pPr>
        <w:ind w:left="426"/>
        <w:rPr>
          <w:rFonts w:ascii="Arial" w:hAnsi="Arial" w:cs="Arial"/>
          <w:bCs/>
          <w:color w:val="000000" w:themeColor="text1"/>
          <w:lang w:val="es-PE"/>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r>
      <w:r w:rsidRPr="00BA5D19">
        <w:rPr>
          <w:rFonts w:ascii="Arial" w:hAnsi="Arial" w:cs="Arial"/>
          <w:bCs/>
          <w:color w:val="000000" w:themeColor="text1"/>
          <w:lang w:val="es-PE"/>
        </w:rPr>
        <w:t>Ir al hospital.</w:t>
      </w:r>
    </w:p>
    <w:p w:rsidR="00B47125" w:rsidRPr="00BA5D19" w:rsidRDefault="00B47125" w:rsidP="000C14FF">
      <w:pPr>
        <w:ind w:left="426"/>
        <w:rPr>
          <w:rFonts w:ascii="Arial" w:hAnsi="Arial" w:cs="Arial"/>
          <w:bCs/>
          <w:color w:val="000000" w:themeColor="text1"/>
          <w:lang w:val="es-PE"/>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r>
      <w:r w:rsidRPr="00BA5D19">
        <w:rPr>
          <w:rFonts w:ascii="Arial" w:hAnsi="Arial" w:cs="Arial"/>
          <w:bCs/>
          <w:color w:val="000000" w:themeColor="text1"/>
          <w:lang w:val="es-PE"/>
        </w:rPr>
        <w:t>Esperar hasta que pase la crisis sola.</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Respecto a los inhaladores es cierto que</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Pueden producir dependencia o adicción.</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 xml:space="preserve">Después de una crisis se debe dejar de usar los inhaladores </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Deben ser usados con aerocámara.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Pueden dañar al corazón.</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Es malo usar los inhaladores por más de tres días.</w:t>
      </w:r>
    </w:p>
    <w:p w:rsidR="00B47125" w:rsidRPr="00BA5D19" w:rsidRDefault="00B47125" w:rsidP="000C14FF">
      <w:pPr>
        <w:pStyle w:val="Prrafodelista"/>
        <w:numPr>
          <w:ilvl w:val="0"/>
          <w:numId w:val="13"/>
        </w:numPr>
        <w:ind w:left="426"/>
        <w:rPr>
          <w:rFonts w:ascii="Arial" w:hAnsi="Arial" w:cs="Arial"/>
          <w:b/>
          <w:bCs/>
          <w:color w:val="000000" w:themeColor="text1"/>
        </w:rPr>
      </w:pPr>
      <w:r w:rsidRPr="00BA5D19">
        <w:rPr>
          <w:rFonts w:ascii="Arial" w:hAnsi="Arial" w:cs="Arial"/>
          <w:b/>
          <w:bCs/>
          <w:color w:val="000000" w:themeColor="text1"/>
        </w:rPr>
        <w:t>Si no se da tratamiento a una crisis de asma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Se cura sola con el tiempo.</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No ocurre nada.</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Puede ocasionar la muerte.</w:t>
      </w:r>
    </w:p>
    <w:p w:rsidR="00B47125" w:rsidRPr="00BA5D19" w:rsidRDefault="00B47125" w:rsidP="000C14FF">
      <w:pPr>
        <w:ind w:left="426"/>
        <w:rPr>
          <w:rFonts w:ascii="Arial" w:hAnsi="Arial" w:cs="Arial"/>
          <w:bCs/>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Genera riesgo de padecer tener una tuberculosis.</w:t>
      </w:r>
    </w:p>
    <w:p w:rsidR="00674BC5" w:rsidRPr="006B0F71" w:rsidRDefault="00B47125" w:rsidP="000C14FF">
      <w:pPr>
        <w:ind w:firstLine="426"/>
        <w:rPr>
          <w:rFonts w:ascii="Arial" w:hAnsi="Arial" w:cs="Arial"/>
          <w:color w:val="000000" w:themeColor="text1"/>
        </w:rPr>
      </w:pPr>
      <w:r w:rsidRPr="00BA5D19">
        <w:rPr>
          <w:rFonts w:ascii="Arial" w:hAnsi="Arial" w:cs="Arial"/>
          <w:bCs/>
          <w:color w:val="000000" w:themeColor="text1"/>
        </w:rPr>
        <w:t>(</w:t>
      </w:r>
      <w:r w:rsidRPr="00BA5D19">
        <w:rPr>
          <w:rFonts w:ascii="Arial" w:hAnsi="Arial" w:cs="Arial"/>
          <w:bCs/>
          <w:color w:val="000000" w:themeColor="text1"/>
        </w:rPr>
        <w:tab/>
        <w:t>)</w:t>
      </w:r>
      <w:r w:rsidRPr="00BA5D19">
        <w:rPr>
          <w:rFonts w:ascii="Arial" w:hAnsi="Arial" w:cs="Arial"/>
          <w:bCs/>
          <w:color w:val="000000" w:themeColor="text1"/>
        </w:rPr>
        <w:tab/>
        <w:t>Sólo hace que el paciente tenga tos más seguida.</w:t>
      </w:r>
    </w:p>
    <w:sectPr w:rsidR="00674BC5" w:rsidRPr="006B0F71" w:rsidSect="00447808">
      <w:endnotePr>
        <w:numFmt w:val="decimal"/>
      </w:endnotePr>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96" w:rsidRDefault="00B12796" w:rsidP="0075589F">
      <w:pPr>
        <w:spacing w:after="0" w:line="240" w:lineRule="auto"/>
      </w:pPr>
      <w:r>
        <w:separator/>
      </w:r>
    </w:p>
  </w:endnote>
  <w:endnote w:type="continuationSeparator" w:id="0">
    <w:p w:rsidR="00B12796" w:rsidRDefault="00B12796" w:rsidP="0075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813450"/>
      <w:docPartObj>
        <w:docPartGallery w:val="Page Numbers (Bottom of Page)"/>
        <w:docPartUnique/>
      </w:docPartObj>
    </w:sdtPr>
    <w:sdtEndPr/>
    <w:sdtContent>
      <w:p w:rsidR="00220C62" w:rsidRDefault="00220C62">
        <w:pPr>
          <w:pStyle w:val="Piedepgina"/>
          <w:jc w:val="right"/>
        </w:pPr>
        <w:r>
          <w:fldChar w:fldCharType="begin"/>
        </w:r>
        <w:r>
          <w:instrText>PAGE   \* MERGEFORMAT</w:instrText>
        </w:r>
        <w:r>
          <w:fldChar w:fldCharType="separate"/>
        </w:r>
        <w:r w:rsidR="009C7547">
          <w:rPr>
            <w:noProof/>
          </w:rPr>
          <w:t>II</w:t>
        </w:r>
        <w:r>
          <w:fldChar w:fldCharType="end"/>
        </w:r>
      </w:p>
    </w:sdtContent>
  </w:sdt>
  <w:p w:rsidR="00220C62" w:rsidRDefault="00220C6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105074"/>
      <w:docPartObj>
        <w:docPartGallery w:val="Page Numbers (Bottom of Page)"/>
        <w:docPartUnique/>
      </w:docPartObj>
    </w:sdtPr>
    <w:sdtEndPr/>
    <w:sdtContent>
      <w:p w:rsidR="00220C62" w:rsidRDefault="00220C62">
        <w:pPr>
          <w:pStyle w:val="Piedepgina"/>
          <w:jc w:val="right"/>
        </w:pPr>
        <w:r>
          <w:fldChar w:fldCharType="begin"/>
        </w:r>
        <w:r>
          <w:instrText>PAGE   \* MERGEFORMAT</w:instrText>
        </w:r>
        <w:r>
          <w:fldChar w:fldCharType="separate"/>
        </w:r>
        <w:r w:rsidR="009C7547">
          <w:rPr>
            <w:noProof/>
          </w:rPr>
          <w:t>20</w:t>
        </w:r>
        <w:r>
          <w:fldChar w:fldCharType="end"/>
        </w:r>
      </w:p>
    </w:sdtContent>
  </w:sdt>
  <w:p w:rsidR="00220C62" w:rsidRDefault="00220C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96" w:rsidRDefault="00B12796" w:rsidP="0075589F">
      <w:pPr>
        <w:spacing w:after="0" w:line="240" w:lineRule="auto"/>
      </w:pPr>
      <w:r>
        <w:separator/>
      </w:r>
    </w:p>
  </w:footnote>
  <w:footnote w:type="continuationSeparator" w:id="0">
    <w:p w:rsidR="00B12796" w:rsidRDefault="00B12796" w:rsidP="0075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2" w:rsidRDefault="00220C6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62" w:rsidRDefault="00220C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C1C"/>
    <w:multiLevelType w:val="hybridMultilevel"/>
    <w:tmpl w:val="E8FC9B32"/>
    <w:lvl w:ilvl="0" w:tplc="5328AD2C">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3A20B56"/>
    <w:multiLevelType w:val="hybridMultilevel"/>
    <w:tmpl w:val="40E29BE4"/>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5A8270A"/>
    <w:multiLevelType w:val="hybridMultilevel"/>
    <w:tmpl w:val="10363612"/>
    <w:lvl w:ilvl="0" w:tplc="B5A4F466">
      <w:start w:val="1"/>
      <w:numFmt w:val="lowerLetter"/>
      <w:lvlText w:val="%1)"/>
      <w:lvlJc w:val="left"/>
      <w:pPr>
        <w:tabs>
          <w:tab w:val="num" w:pos="1260"/>
        </w:tabs>
        <w:ind w:left="1260" w:hanging="360"/>
      </w:pPr>
      <w:rPr>
        <w:rFonts w:ascii="Arial" w:hAnsi="Arial" w:cs="Arial"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2B4283"/>
    <w:multiLevelType w:val="hybridMultilevel"/>
    <w:tmpl w:val="3294D01E"/>
    <w:lvl w:ilvl="0" w:tplc="9DE4CD7E">
      <w:start w:val="1"/>
      <w:numFmt w:val="upperRoman"/>
      <w:lvlText w:val="%1."/>
      <w:lvlJc w:val="left"/>
      <w:pPr>
        <w:ind w:left="1080" w:hanging="720"/>
      </w:pPr>
      <w:rPr>
        <w:rFonts w:hint="default"/>
        <w:b/>
      </w:rPr>
    </w:lvl>
    <w:lvl w:ilvl="1" w:tplc="40182AB0">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5B2917"/>
    <w:multiLevelType w:val="hybridMultilevel"/>
    <w:tmpl w:val="06B4AA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EB5402"/>
    <w:multiLevelType w:val="hybridMultilevel"/>
    <w:tmpl w:val="6054FAE2"/>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1ECC3B94"/>
    <w:multiLevelType w:val="hybridMultilevel"/>
    <w:tmpl w:val="B07AC712"/>
    <w:lvl w:ilvl="0" w:tplc="0C0A0001">
      <w:start w:val="1"/>
      <w:numFmt w:val="bullet"/>
      <w:lvlText w:val=""/>
      <w:lvlJc w:val="left"/>
      <w:pPr>
        <w:ind w:left="1226" w:hanging="360"/>
      </w:pPr>
      <w:rPr>
        <w:rFonts w:ascii="Symbol" w:hAnsi="Symbol" w:hint="default"/>
      </w:rPr>
    </w:lvl>
    <w:lvl w:ilvl="1" w:tplc="0C0A0003" w:tentative="1">
      <w:start w:val="1"/>
      <w:numFmt w:val="bullet"/>
      <w:lvlText w:val="o"/>
      <w:lvlJc w:val="left"/>
      <w:pPr>
        <w:ind w:left="1946" w:hanging="360"/>
      </w:pPr>
      <w:rPr>
        <w:rFonts w:ascii="Courier New" w:hAnsi="Courier New" w:cs="Courier New" w:hint="default"/>
      </w:rPr>
    </w:lvl>
    <w:lvl w:ilvl="2" w:tplc="0C0A0005" w:tentative="1">
      <w:start w:val="1"/>
      <w:numFmt w:val="bullet"/>
      <w:lvlText w:val=""/>
      <w:lvlJc w:val="left"/>
      <w:pPr>
        <w:ind w:left="2666" w:hanging="360"/>
      </w:pPr>
      <w:rPr>
        <w:rFonts w:ascii="Wingdings" w:hAnsi="Wingdings" w:hint="default"/>
      </w:rPr>
    </w:lvl>
    <w:lvl w:ilvl="3" w:tplc="0C0A0001" w:tentative="1">
      <w:start w:val="1"/>
      <w:numFmt w:val="bullet"/>
      <w:lvlText w:val=""/>
      <w:lvlJc w:val="left"/>
      <w:pPr>
        <w:ind w:left="3386" w:hanging="360"/>
      </w:pPr>
      <w:rPr>
        <w:rFonts w:ascii="Symbol" w:hAnsi="Symbol" w:hint="default"/>
      </w:rPr>
    </w:lvl>
    <w:lvl w:ilvl="4" w:tplc="0C0A0003" w:tentative="1">
      <w:start w:val="1"/>
      <w:numFmt w:val="bullet"/>
      <w:lvlText w:val="o"/>
      <w:lvlJc w:val="left"/>
      <w:pPr>
        <w:ind w:left="4106" w:hanging="360"/>
      </w:pPr>
      <w:rPr>
        <w:rFonts w:ascii="Courier New" w:hAnsi="Courier New" w:cs="Courier New" w:hint="default"/>
      </w:rPr>
    </w:lvl>
    <w:lvl w:ilvl="5" w:tplc="0C0A0005" w:tentative="1">
      <w:start w:val="1"/>
      <w:numFmt w:val="bullet"/>
      <w:lvlText w:val=""/>
      <w:lvlJc w:val="left"/>
      <w:pPr>
        <w:ind w:left="4826" w:hanging="360"/>
      </w:pPr>
      <w:rPr>
        <w:rFonts w:ascii="Wingdings" w:hAnsi="Wingdings" w:hint="default"/>
      </w:rPr>
    </w:lvl>
    <w:lvl w:ilvl="6" w:tplc="0C0A0001" w:tentative="1">
      <w:start w:val="1"/>
      <w:numFmt w:val="bullet"/>
      <w:lvlText w:val=""/>
      <w:lvlJc w:val="left"/>
      <w:pPr>
        <w:ind w:left="5546" w:hanging="360"/>
      </w:pPr>
      <w:rPr>
        <w:rFonts w:ascii="Symbol" w:hAnsi="Symbol" w:hint="default"/>
      </w:rPr>
    </w:lvl>
    <w:lvl w:ilvl="7" w:tplc="0C0A0003" w:tentative="1">
      <w:start w:val="1"/>
      <w:numFmt w:val="bullet"/>
      <w:lvlText w:val="o"/>
      <w:lvlJc w:val="left"/>
      <w:pPr>
        <w:ind w:left="6266" w:hanging="360"/>
      </w:pPr>
      <w:rPr>
        <w:rFonts w:ascii="Courier New" w:hAnsi="Courier New" w:cs="Courier New" w:hint="default"/>
      </w:rPr>
    </w:lvl>
    <w:lvl w:ilvl="8" w:tplc="0C0A0005" w:tentative="1">
      <w:start w:val="1"/>
      <w:numFmt w:val="bullet"/>
      <w:lvlText w:val=""/>
      <w:lvlJc w:val="left"/>
      <w:pPr>
        <w:ind w:left="6986" w:hanging="360"/>
      </w:pPr>
      <w:rPr>
        <w:rFonts w:ascii="Wingdings" w:hAnsi="Wingdings" w:hint="default"/>
      </w:rPr>
    </w:lvl>
  </w:abstractNum>
  <w:abstractNum w:abstractNumId="7" w15:restartNumberingAfterBreak="0">
    <w:nsid w:val="224C0584"/>
    <w:multiLevelType w:val="hybridMultilevel"/>
    <w:tmpl w:val="7F4E752E"/>
    <w:lvl w:ilvl="0" w:tplc="CFE87CA6">
      <w:start w:val="4"/>
      <w:numFmt w:val="bullet"/>
      <w:lvlText w:val="•"/>
      <w:lvlJc w:val="left"/>
      <w:pPr>
        <w:ind w:left="2628" w:hanging="360"/>
      </w:pPr>
      <w:rPr>
        <w:rFonts w:ascii="Arial" w:eastAsiaTheme="minorHAnsi" w:hAnsi="Arial" w:cs="Arial" w:hint="default"/>
      </w:rPr>
    </w:lvl>
    <w:lvl w:ilvl="1" w:tplc="280A000D">
      <w:start w:val="1"/>
      <w:numFmt w:val="bullet"/>
      <w:lvlText w:val=""/>
      <w:lvlJc w:val="left"/>
      <w:pPr>
        <w:ind w:left="2574" w:hanging="360"/>
      </w:pPr>
      <w:rPr>
        <w:rFonts w:ascii="Wingdings" w:hAnsi="Wingdings"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8" w15:restartNumberingAfterBreak="0">
    <w:nsid w:val="24190C27"/>
    <w:multiLevelType w:val="hybridMultilevel"/>
    <w:tmpl w:val="D9C863F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9" w15:restartNumberingAfterBreak="0">
    <w:nsid w:val="2ADA1F02"/>
    <w:multiLevelType w:val="hybridMultilevel"/>
    <w:tmpl w:val="A1FA81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5F50F94"/>
    <w:multiLevelType w:val="hybridMultilevel"/>
    <w:tmpl w:val="8416C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2D493D"/>
    <w:multiLevelType w:val="hybridMultilevel"/>
    <w:tmpl w:val="3FC863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4325C2B"/>
    <w:multiLevelType w:val="hybridMultilevel"/>
    <w:tmpl w:val="679646BC"/>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3" w15:restartNumberingAfterBreak="0">
    <w:nsid w:val="5B935CC1"/>
    <w:multiLevelType w:val="hybridMultilevel"/>
    <w:tmpl w:val="4362586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4" w15:restartNumberingAfterBreak="0">
    <w:nsid w:val="5D8875FF"/>
    <w:multiLevelType w:val="multilevel"/>
    <w:tmpl w:val="0866A3F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0172B2E"/>
    <w:multiLevelType w:val="hybridMultilevel"/>
    <w:tmpl w:val="8930979C"/>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6" w15:restartNumberingAfterBreak="0">
    <w:nsid w:val="602B27B2"/>
    <w:multiLevelType w:val="hybridMultilevel"/>
    <w:tmpl w:val="06B229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8645F0"/>
    <w:multiLevelType w:val="hybridMultilevel"/>
    <w:tmpl w:val="777C52BC"/>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8" w15:restartNumberingAfterBreak="0">
    <w:nsid w:val="644A2FCF"/>
    <w:multiLevelType w:val="hybridMultilevel"/>
    <w:tmpl w:val="AB964D52"/>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9" w15:restartNumberingAfterBreak="0">
    <w:nsid w:val="64677E3E"/>
    <w:multiLevelType w:val="hybridMultilevel"/>
    <w:tmpl w:val="79F8B9BA"/>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0" w15:restartNumberingAfterBreak="0">
    <w:nsid w:val="769A40E5"/>
    <w:multiLevelType w:val="hybridMultilevel"/>
    <w:tmpl w:val="85B2657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1" w15:restartNumberingAfterBreak="0">
    <w:nsid w:val="7BA549C7"/>
    <w:multiLevelType w:val="multilevel"/>
    <w:tmpl w:val="0866A3F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3"/>
  </w:num>
  <w:num w:numId="3">
    <w:abstractNumId w:val="6"/>
  </w:num>
  <w:num w:numId="4">
    <w:abstractNumId w:val="2"/>
  </w:num>
  <w:num w:numId="5">
    <w:abstractNumId w:val="5"/>
  </w:num>
  <w:num w:numId="6">
    <w:abstractNumId w:val="20"/>
  </w:num>
  <w:num w:numId="7">
    <w:abstractNumId w:val="8"/>
  </w:num>
  <w:num w:numId="8">
    <w:abstractNumId w:val="17"/>
  </w:num>
  <w:num w:numId="9">
    <w:abstractNumId w:val="15"/>
  </w:num>
  <w:num w:numId="10">
    <w:abstractNumId w:val="12"/>
  </w:num>
  <w:num w:numId="11">
    <w:abstractNumId w:val="1"/>
  </w:num>
  <w:num w:numId="12">
    <w:abstractNumId w:val="9"/>
  </w:num>
  <w:num w:numId="13">
    <w:abstractNumId w:val="0"/>
  </w:num>
  <w:num w:numId="14">
    <w:abstractNumId w:val="14"/>
  </w:num>
  <w:num w:numId="15">
    <w:abstractNumId w:val="21"/>
  </w:num>
  <w:num w:numId="16">
    <w:abstractNumId w:val="4"/>
  </w:num>
  <w:num w:numId="17">
    <w:abstractNumId w:val="16"/>
  </w:num>
  <w:num w:numId="18">
    <w:abstractNumId w:val="10"/>
  </w:num>
  <w:num w:numId="19">
    <w:abstractNumId w:val="19"/>
  </w:num>
  <w:num w:numId="20">
    <w:abstractNumId w:val="13"/>
  </w:num>
  <w:num w:numId="21">
    <w:abstractNumId w:val="7"/>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n-US" w:vendorID="64" w:dllVersion="131078" w:nlCheck="1" w:checkStyle="0"/>
  <w:activeWritingStyle w:appName="MSWord" w:lang="es-P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8C"/>
    <w:rsid w:val="00001927"/>
    <w:rsid w:val="00003544"/>
    <w:rsid w:val="0001130C"/>
    <w:rsid w:val="0001189B"/>
    <w:rsid w:val="00014619"/>
    <w:rsid w:val="0002721A"/>
    <w:rsid w:val="00033ADF"/>
    <w:rsid w:val="000367AF"/>
    <w:rsid w:val="00053CEF"/>
    <w:rsid w:val="000567B7"/>
    <w:rsid w:val="00063ED6"/>
    <w:rsid w:val="000670FC"/>
    <w:rsid w:val="00091906"/>
    <w:rsid w:val="00097A69"/>
    <w:rsid w:val="000A4439"/>
    <w:rsid w:val="000B34AF"/>
    <w:rsid w:val="000B6BEE"/>
    <w:rsid w:val="000B6C7B"/>
    <w:rsid w:val="000C14FF"/>
    <w:rsid w:val="000C1503"/>
    <w:rsid w:val="000E2D0E"/>
    <w:rsid w:val="000F1582"/>
    <w:rsid w:val="001021D0"/>
    <w:rsid w:val="00142D27"/>
    <w:rsid w:val="00143739"/>
    <w:rsid w:val="00146ADC"/>
    <w:rsid w:val="00151E8E"/>
    <w:rsid w:val="00175640"/>
    <w:rsid w:val="00177809"/>
    <w:rsid w:val="00177A6B"/>
    <w:rsid w:val="00184427"/>
    <w:rsid w:val="001930F1"/>
    <w:rsid w:val="00195125"/>
    <w:rsid w:val="00195F5F"/>
    <w:rsid w:val="00196DCE"/>
    <w:rsid w:val="001A6FEF"/>
    <w:rsid w:val="001C1B94"/>
    <w:rsid w:val="001C2066"/>
    <w:rsid w:val="001C7328"/>
    <w:rsid w:val="001D06C3"/>
    <w:rsid w:val="001E4C30"/>
    <w:rsid w:val="001F4820"/>
    <w:rsid w:val="001F55B7"/>
    <w:rsid w:val="00200FBC"/>
    <w:rsid w:val="00210652"/>
    <w:rsid w:val="0021071B"/>
    <w:rsid w:val="00213108"/>
    <w:rsid w:val="00220C62"/>
    <w:rsid w:val="002215BF"/>
    <w:rsid w:val="0022220A"/>
    <w:rsid w:val="00225908"/>
    <w:rsid w:val="00234022"/>
    <w:rsid w:val="002422A7"/>
    <w:rsid w:val="00242BA8"/>
    <w:rsid w:val="00246E02"/>
    <w:rsid w:val="00256413"/>
    <w:rsid w:val="00262A33"/>
    <w:rsid w:val="0027583A"/>
    <w:rsid w:val="00277C31"/>
    <w:rsid w:val="0029767D"/>
    <w:rsid w:val="002A66A7"/>
    <w:rsid w:val="002B1F2E"/>
    <w:rsid w:val="002C2684"/>
    <w:rsid w:val="002C3FAE"/>
    <w:rsid w:val="002C582A"/>
    <w:rsid w:val="002D333E"/>
    <w:rsid w:val="002D52E7"/>
    <w:rsid w:val="002E032E"/>
    <w:rsid w:val="002E0ECF"/>
    <w:rsid w:val="002E63D9"/>
    <w:rsid w:val="002F0185"/>
    <w:rsid w:val="002F76C0"/>
    <w:rsid w:val="003100E9"/>
    <w:rsid w:val="003107DC"/>
    <w:rsid w:val="00315848"/>
    <w:rsid w:val="00322B10"/>
    <w:rsid w:val="00326C3E"/>
    <w:rsid w:val="003308D7"/>
    <w:rsid w:val="00333C26"/>
    <w:rsid w:val="0034232C"/>
    <w:rsid w:val="003425C4"/>
    <w:rsid w:val="00362338"/>
    <w:rsid w:val="0036244E"/>
    <w:rsid w:val="003642D9"/>
    <w:rsid w:val="00372C94"/>
    <w:rsid w:val="00376E2B"/>
    <w:rsid w:val="00387BE9"/>
    <w:rsid w:val="00397175"/>
    <w:rsid w:val="003A2D63"/>
    <w:rsid w:val="003A679D"/>
    <w:rsid w:val="003B3B1B"/>
    <w:rsid w:val="003B5BAC"/>
    <w:rsid w:val="003C00BD"/>
    <w:rsid w:val="003C0F07"/>
    <w:rsid w:val="003C23C9"/>
    <w:rsid w:val="003C51E7"/>
    <w:rsid w:val="003D01DF"/>
    <w:rsid w:val="003D11E8"/>
    <w:rsid w:val="003D22DC"/>
    <w:rsid w:val="003D4434"/>
    <w:rsid w:val="003E099B"/>
    <w:rsid w:val="00400967"/>
    <w:rsid w:val="00406ED1"/>
    <w:rsid w:val="0041386A"/>
    <w:rsid w:val="004164DE"/>
    <w:rsid w:val="00416B60"/>
    <w:rsid w:val="00420FA2"/>
    <w:rsid w:val="004219FE"/>
    <w:rsid w:val="00423600"/>
    <w:rsid w:val="004363FC"/>
    <w:rsid w:val="004430A7"/>
    <w:rsid w:val="00447808"/>
    <w:rsid w:val="004633E4"/>
    <w:rsid w:val="00466C96"/>
    <w:rsid w:val="00470F73"/>
    <w:rsid w:val="004710FC"/>
    <w:rsid w:val="004774AE"/>
    <w:rsid w:val="00484373"/>
    <w:rsid w:val="00487087"/>
    <w:rsid w:val="00491FD4"/>
    <w:rsid w:val="004971F6"/>
    <w:rsid w:val="004A7A34"/>
    <w:rsid w:val="004B4888"/>
    <w:rsid w:val="004B6A88"/>
    <w:rsid w:val="004B7328"/>
    <w:rsid w:val="004C17FC"/>
    <w:rsid w:val="004C225E"/>
    <w:rsid w:val="004D18CE"/>
    <w:rsid w:val="004D390E"/>
    <w:rsid w:val="004E0386"/>
    <w:rsid w:val="004E07B3"/>
    <w:rsid w:val="004E0DA0"/>
    <w:rsid w:val="004F3927"/>
    <w:rsid w:val="004F43BE"/>
    <w:rsid w:val="00501D56"/>
    <w:rsid w:val="00503FD6"/>
    <w:rsid w:val="00520902"/>
    <w:rsid w:val="00527F29"/>
    <w:rsid w:val="0054556C"/>
    <w:rsid w:val="00556BEA"/>
    <w:rsid w:val="00557A10"/>
    <w:rsid w:val="005659FA"/>
    <w:rsid w:val="00572B01"/>
    <w:rsid w:val="00575D17"/>
    <w:rsid w:val="0058007F"/>
    <w:rsid w:val="00583895"/>
    <w:rsid w:val="00593CB5"/>
    <w:rsid w:val="00595B76"/>
    <w:rsid w:val="005B2208"/>
    <w:rsid w:val="005C36F8"/>
    <w:rsid w:val="005C3D05"/>
    <w:rsid w:val="005C7DF8"/>
    <w:rsid w:val="005D0526"/>
    <w:rsid w:val="005D4F42"/>
    <w:rsid w:val="005F6F89"/>
    <w:rsid w:val="0060248C"/>
    <w:rsid w:val="00602591"/>
    <w:rsid w:val="00602B03"/>
    <w:rsid w:val="00604E5B"/>
    <w:rsid w:val="006056A0"/>
    <w:rsid w:val="00606491"/>
    <w:rsid w:val="00610C02"/>
    <w:rsid w:val="006117BE"/>
    <w:rsid w:val="00621687"/>
    <w:rsid w:val="0064078C"/>
    <w:rsid w:val="00644D22"/>
    <w:rsid w:val="0065456C"/>
    <w:rsid w:val="0065560F"/>
    <w:rsid w:val="0066227E"/>
    <w:rsid w:val="00665D51"/>
    <w:rsid w:val="00670A17"/>
    <w:rsid w:val="0067472B"/>
    <w:rsid w:val="00674BC5"/>
    <w:rsid w:val="0067532D"/>
    <w:rsid w:val="006759DE"/>
    <w:rsid w:val="006779D7"/>
    <w:rsid w:val="0068267B"/>
    <w:rsid w:val="00696490"/>
    <w:rsid w:val="006A3C27"/>
    <w:rsid w:val="006A7060"/>
    <w:rsid w:val="006B0F71"/>
    <w:rsid w:val="006B4582"/>
    <w:rsid w:val="006B683E"/>
    <w:rsid w:val="006B7595"/>
    <w:rsid w:val="006C6C8C"/>
    <w:rsid w:val="006D3444"/>
    <w:rsid w:val="006D6B1D"/>
    <w:rsid w:val="006D6EAF"/>
    <w:rsid w:val="006E1B69"/>
    <w:rsid w:val="006E65CB"/>
    <w:rsid w:val="006E6FD8"/>
    <w:rsid w:val="00701092"/>
    <w:rsid w:val="00705C36"/>
    <w:rsid w:val="00710136"/>
    <w:rsid w:val="00720AB0"/>
    <w:rsid w:val="007210F2"/>
    <w:rsid w:val="0072690C"/>
    <w:rsid w:val="00735028"/>
    <w:rsid w:val="00735082"/>
    <w:rsid w:val="007405A8"/>
    <w:rsid w:val="00741C05"/>
    <w:rsid w:val="0074279E"/>
    <w:rsid w:val="0075589F"/>
    <w:rsid w:val="00760206"/>
    <w:rsid w:val="007615E6"/>
    <w:rsid w:val="0076744E"/>
    <w:rsid w:val="00774B6A"/>
    <w:rsid w:val="00785863"/>
    <w:rsid w:val="0079100F"/>
    <w:rsid w:val="0079494F"/>
    <w:rsid w:val="00795351"/>
    <w:rsid w:val="007A0CE6"/>
    <w:rsid w:val="007A32FA"/>
    <w:rsid w:val="007B1A74"/>
    <w:rsid w:val="007B4264"/>
    <w:rsid w:val="007D4592"/>
    <w:rsid w:val="007D58BD"/>
    <w:rsid w:val="007D6CB9"/>
    <w:rsid w:val="007E5639"/>
    <w:rsid w:val="007F7205"/>
    <w:rsid w:val="0080060F"/>
    <w:rsid w:val="008129AF"/>
    <w:rsid w:val="00820981"/>
    <w:rsid w:val="00826208"/>
    <w:rsid w:val="00827500"/>
    <w:rsid w:val="00833FCF"/>
    <w:rsid w:val="00836396"/>
    <w:rsid w:val="0084529B"/>
    <w:rsid w:val="00851E84"/>
    <w:rsid w:val="00854032"/>
    <w:rsid w:val="00855129"/>
    <w:rsid w:val="00856F07"/>
    <w:rsid w:val="008600D6"/>
    <w:rsid w:val="00864358"/>
    <w:rsid w:val="0086687E"/>
    <w:rsid w:val="0087212C"/>
    <w:rsid w:val="0087792F"/>
    <w:rsid w:val="0088016C"/>
    <w:rsid w:val="00887479"/>
    <w:rsid w:val="008879FF"/>
    <w:rsid w:val="008A5050"/>
    <w:rsid w:val="008C18BA"/>
    <w:rsid w:val="008C20AD"/>
    <w:rsid w:val="008D6CEC"/>
    <w:rsid w:val="008E0640"/>
    <w:rsid w:val="008E5BE2"/>
    <w:rsid w:val="008E5DC3"/>
    <w:rsid w:val="008F1360"/>
    <w:rsid w:val="008F78EB"/>
    <w:rsid w:val="009043F4"/>
    <w:rsid w:val="00906066"/>
    <w:rsid w:val="0091057D"/>
    <w:rsid w:val="00910E8C"/>
    <w:rsid w:val="0091334F"/>
    <w:rsid w:val="0091640B"/>
    <w:rsid w:val="00920E3B"/>
    <w:rsid w:val="009210AC"/>
    <w:rsid w:val="00922001"/>
    <w:rsid w:val="0092416F"/>
    <w:rsid w:val="009310B7"/>
    <w:rsid w:val="00932373"/>
    <w:rsid w:val="009323AE"/>
    <w:rsid w:val="009326DE"/>
    <w:rsid w:val="009330AC"/>
    <w:rsid w:val="0094546B"/>
    <w:rsid w:val="009459CA"/>
    <w:rsid w:val="00945E8D"/>
    <w:rsid w:val="00960A30"/>
    <w:rsid w:val="00961B79"/>
    <w:rsid w:val="009629C0"/>
    <w:rsid w:val="00962D4F"/>
    <w:rsid w:val="009702C5"/>
    <w:rsid w:val="00980988"/>
    <w:rsid w:val="0098583D"/>
    <w:rsid w:val="00987A0C"/>
    <w:rsid w:val="00990744"/>
    <w:rsid w:val="009915BC"/>
    <w:rsid w:val="009925AC"/>
    <w:rsid w:val="00997131"/>
    <w:rsid w:val="009A18A1"/>
    <w:rsid w:val="009C1B00"/>
    <w:rsid w:val="009C6721"/>
    <w:rsid w:val="009C7547"/>
    <w:rsid w:val="009D6B05"/>
    <w:rsid w:val="009E0083"/>
    <w:rsid w:val="009E7C6C"/>
    <w:rsid w:val="00A128A2"/>
    <w:rsid w:val="00A14A98"/>
    <w:rsid w:val="00A16D1B"/>
    <w:rsid w:val="00A239F7"/>
    <w:rsid w:val="00A23A64"/>
    <w:rsid w:val="00A310F9"/>
    <w:rsid w:val="00A314F4"/>
    <w:rsid w:val="00A366B7"/>
    <w:rsid w:val="00A446E9"/>
    <w:rsid w:val="00A54C11"/>
    <w:rsid w:val="00A615C8"/>
    <w:rsid w:val="00A62AD4"/>
    <w:rsid w:val="00A65A93"/>
    <w:rsid w:val="00A80126"/>
    <w:rsid w:val="00A809EB"/>
    <w:rsid w:val="00A835FB"/>
    <w:rsid w:val="00A90EDF"/>
    <w:rsid w:val="00A9145B"/>
    <w:rsid w:val="00AA1749"/>
    <w:rsid w:val="00AA3008"/>
    <w:rsid w:val="00AA766A"/>
    <w:rsid w:val="00AA7DE8"/>
    <w:rsid w:val="00AB5537"/>
    <w:rsid w:val="00AB737E"/>
    <w:rsid w:val="00AF3907"/>
    <w:rsid w:val="00AF5FD9"/>
    <w:rsid w:val="00AF7E98"/>
    <w:rsid w:val="00B01B35"/>
    <w:rsid w:val="00B046DE"/>
    <w:rsid w:val="00B1199A"/>
    <w:rsid w:val="00B12796"/>
    <w:rsid w:val="00B13971"/>
    <w:rsid w:val="00B14E11"/>
    <w:rsid w:val="00B17045"/>
    <w:rsid w:val="00B2510B"/>
    <w:rsid w:val="00B27E4A"/>
    <w:rsid w:val="00B301BE"/>
    <w:rsid w:val="00B30943"/>
    <w:rsid w:val="00B317CE"/>
    <w:rsid w:val="00B33DDC"/>
    <w:rsid w:val="00B407B6"/>
    <w:rsid w:val="00B43A2D"/>
    <w:rsid w:val="00B46654"/>
    <w:rsid w:val="00B47125"/>
    <w:rsid w:val="00B47A36"/>
    <w:rsid w:val="00B55DE3"/>
    <w:rsid w:val="00B73906"/>
    <w:rsid w:val="00B7580C"/>
    <w:rsid w:val="00B76229"/>
    <w:rsid w:val="00B81B2F"/>
    <w:rsid w:val="00B84A66"/>
    <w:rsid w:val="00BA50C3"/>
    <w:rsid w:val="00BC30C7"/>
    <w:rsid w:val="00BC692E"/>
    <w:rsid w:val="00BD21B9"/>
    <w:rsid w:val="00BD2881"/>
    <w:rsid w:val="00BD5B01"/>
    <w:rsid w:val="00BF05DD"/>
    <w:rsid w:val="00BF3973"/>
    <w:rsid w:val="00C061CC"/>
    <w:rsid w:val="00C071B7"/>
    <w:rsid w:val="00C13336"/>
    <w:rsid w:val="00C14ED8"/>
    <w:rsid w:val="00C302D3"/>
    <w:rsid w:val="00C3684C"/>
    <w:rsid w:val="00C47D34"/>
    <w:rsid w:val="00C54EDE"/>
    <w:rsid w:val="00C55DC8"/>
    <w:rsid w:val="00C638A5"/>
    <w:rsid w:val="00C71430"/>
    <w:rsid w:val="00C74CEB"/>
    <w:rsid w:val="00C7608F"/>
    <w:rsid w:val="00C81EF2"/>
    <w:rsid w:val="00C824BD"/>
    <w:rsid w:val="00C90534"/>
    <w:rsid w:val="00C90875"/>
    <w:rsid w:val="00C93BD4"/>
    <w:rsid w:val="00CC328D"/>
    <w:rsid w:val="00CC3A75"/>
    <w:rsid w:val="00CC4595"/>
    <w:rsid w:val="00CD4188"/>
    <w:rsid w:val="00CD7995"/>
    <w:rsid w:val="00CD7B95"/>
    <w:rsid w:val="00CE1BF5"/>
    <w:rsid w:val="00CE7776"/>
    <w:rsid w:val="00CF4855"/>
    <w:rsid w:val="00D07482"/>
    <w:rsid w:val="00D20A5F"/>
    <w:rsid w:val="00D3401B"/>
    <w:rsid w:val="00D34444"/>
    <w:rsid w:val="00D371D4"/>
    <w:rsid w:val="00D40311"/>
    <w:rsid w:val="00D43443"/>
    <w:rsid w:val="00D43ECD"/>
    <w:rsid w:val="00D46500"/>
    <w:rsid w:val="00D51DB3"/>
    <w:rsid w:val="00D52F2B"/>
    <w:rsid w:val="00D53C0C"/>
    <w:rsid w:val="00D55A5A"/>
    <w:rsid w:val="00D64420"/>
    <w:rsid w:val="00D73CFA"/>
    <w:rsid w:val="00D843CF"/>
    <w:rsid w:val="00D87F60"/>
    <w:rsid w:val="00DA3DC3"/>
    <w:rsid w:val="00DB29E3"/>
    <w:rsid w:val="00DC0DEF"/>
    <w:rsid w:val="00DC7FC5"/>
    <w:rsid w:val="00DE0E80"/>
    <w:rsid w:val="00DE37EE"/>
    <w:rsid w:val="00DE5404"/>
    <w:rsid w:val="00DF14D3"/>
    <w:rsid w:val="00DF25CD"/>
    <w:rsid w:val="00DF3EA4"/>
    <w:rsid w:val="00E04795"/>
    <w:rsid w:val="00E20E42"/>
    <w:rsid w:val="00E23A5A"/>
    <w:rsid w:val="00E31F8B"/>
    <w:rsid w:val="00E33903"/>
    <w:rsid w:val="00E37E59"/>
    <w:rsid w:val="00E52A6D"/>
    <w:rsid w:val="00E536D0"/>
    <w:rsid w:val="00E547BA"/>
    <w:rsid w:val="00E60AC6"/>
    <w:rsid w:val="00E8150B"/>
    <w:rsid w:val="00E85F78"/>
    <w:rsid w:val="00E873E3"/>
    <w:rsid w:val="00E8774F"/>
    <w:rsid w:val="00E95F5D"/>
    <w:rsid w:val="00E97AB1"/>
    <w:rsid w:val="00EA47D7"/>
    <w:rsid w:val="00EB12F7"/>
    <w:rsid w:val="00EB50F3"/>
    <w:rsid w:val="00EB76A6"/>
    <w:rsid w:val="00EB7A1E"/>
    <w:rsid w:val="00EE0FB9"/>
    <w:rsid w:val="00EE1613"/>
    <w:rsid w:val="00EE22F3"/>
    <w:rsid w:val="00EE64F0"/>
    <w:rsid w:val="00EF3CF2"/>
    <w:rsid w:val="00EF5D9C"/>
    <w:rsid w:val="00F00C88"/>
    <w:rsid w:val="00F00DE5"/>
    <w:rsid w:val="00F11C06"/>
    <w:rsid w:val="00F147F1"/>
    <w:rsid w:val="00F1502C"/>
    <w:rsid w:val="00F15C54"/>
    <w:rsid w:val="00F177DA"/>
    <w:rsid w:val="00F23D4F"/>
    <w:rsid w:val="00F26FEF"/>
    <w:rsid w:val="00F32BEC"/>
    <w:rsid w:val="00F35D47"/>
    <w:rsid w:val="00F47146"/>
    <w:rsid w:val="00F50860"/>
    <w:rsid w:val="00F545CB"/>
    <w:rsid w:val="00F568DA"/>
    <w:rsid w:val="00F67B55"/>
    <w:rsid w:val="00F81668"/>
    <w:rsid w:val="00F911E5"/>
    <w:rsid w:val="00F97077"/>
    <w:rsid w:val="00FA2D8E"/>
    <w:rsid w:val="00FA2E3A"/>
    <w:rsid w:val="00FB1530"/>
    <w:rsid w:val="00FB169A"/>
    <w:rsid w:val="00FB667D"/>
    <w:rsid w:val="00FD5D26"/>
    <w:rsid w:val="00FF27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4D7D"/>
  <w15:docId w15:val="{BC3186A5-8237-45EB-9642-5AAD3D36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8C"/>
    <w:pPr>
      <w:spacing w:after="200" w:line="276" w:lineRule="auto"/>
    </w:pPr>
    <w:rPr>
      <w:lang w:val="es-ES"/>
    </w:rPr>
  </w:style>
  <w:style w:type="paragraph" w:styleId="Ttulo1">
    <w:name w:val="heading 1"/>
    <w:basedOn w:val="Normal"/>
    <w:next w:val="Normal"/>
    <w:link w:val="Ttulo1Car"/>
    <w:uiPriority w:val="9"/>
    <w:qFormat/>
    <w:rsid w:val="006B0F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416B60"/>
    <w:pPr>
      <w:keepNext/>
      <w:keepLines/>
      <w:spacing w:before="200" w:after="0" w:line="240" w:lineRule="auto"/>
      <w:outlineLvl w:val="3"/>
    </w:pPr>
    <w:rPr>
      <w:rFonts w:ascii="Cambria" w:eastAsia="Times New Roman" w:hAnsi="Cambria" w:cs="Times New Roman"/>
      <w:b/>
      <w:bCs/>
      <w:i/>
      <w:iCs/>
      <w:color w:val="4F81BD"/>
      <w:sz w:val="24"/>
      <w:szCs w:val="24"/>
      <w:lang w:eastAsia="es-ES"/>
    </w:rPr>
  </w:style>
  <w:style w:type="paragraph" w:styleId="Ttulo5">
    <w:name w:val="heading 5"/>
    <w:basedOn w:val="Normal"/>
    <w:next w:val="Normal"/>
    <w:link w:val="Ttulo5Car"/>
    <w:uiPriority w:val="9"/>
    <w:unhideWhenUsed/>
    <w:qFormat/>
    <w:rsid w:val="00416B60"/>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4078C"/>
    <w:pPr>
      <w:ind w:left="720"/>
      <w:contextualSpacing/>
    </w:pPr>
  </w:style>
  <w:style w:type="paragraph" w:styleId="NormalWeb">
    <w:name w:val="Normal (Web)"/>
    <w:basedOn w:val="Normal"/>
    <w:uiPriority w:val="99"/>
    <w:unhideWhenUsed/>
    <w:rsid w:val="0088016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Hipervnculo">
    <w:name w:val="Hyperlink"/>
    <w:basedOn w:val="Fuentedeprrafopredeter"/>
    <w:uiPriority w:val="99"/>
    <w:unhideWhenUsed/>
    <w:rsid w:val="0088016C"/>
    <w:rPr>
      <w:color w:val="0000FF"/>
      <w:u w:val="single"/>
    </w:rPr>
  </w:style>
  <w:style w:type="character" w:customStyle="1" w:styleId="apple-converted-space">
    <w:name w:val="apple-converted-space"/>
    <w:basedOn w:val="Fuentedeprrafopredeter"/>
    <w:rsid w:val="0088016C"/>
  </w:style>
  <w:style w:type="table" w:styleId="Tablaconcuadrcula">
    <w:name w:val="Table Grid"/>
    <w:basedOn w:val="Tablanormal"/>
    <w:rsid w:val="0061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21">
    <w:name w:val="Tabla de cuadrícula 5 oscura - Énfasis 21"/>
    <w:basedOn w:val="Tablanormal"/>
    <w:uiPriority w:val="50"/>
    <w:rsid w:val="00EF5D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lista3-nfasis21">
    <w:name w:val="Tabla de lista 3 - Énfasis 21"/>
    <w:basedOn w:val="Tablanormal"/>
    <w:uiPriority w:val="48"/>
    <w:rsid w:val="000670F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adecuadrcula7concolores-nfasis21">
    <w:name w:val="Tabla de cuadrícula 7 con colores - Énfasis 21"/>
    <w:basedOn w:val="Tablanormal"/>
    <w:uiPriority w:val="52"/>
    <w:rsid w:val="004F392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Encabezado">
    <w:name w:val="header"/>
    <w:basedOn w:val="Normal"/>
    <w:link w:val="EncabezadoCar"/>
    <w:uiPriority w:val="99"/>
    <w:unhideWhenUsed/>
    <w:rsid w:val="007558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589F"/>
    <w:rPr>
      <w:lang w:val="es-ES"/>
    </w:rPr>
  </w:style>
  <w:style w:type="paragraph" w:styleId="Piedepgina">
    <w:name w:val="footer"/>
    <w:basedOn w:val="Normal"/>
    <w:link w:val="PiedepginaCar"/>
    <w:uiPriority w:val="99"/>
    <w:unhideWhenUsed/>
    <w:rsid w:val="007558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589F"/>
    <w:rPr>
      <w:lang w:val="es-ES"/>
    </w:rPr>
  </w:style>
  <w:style w:type="table" w:customStyle="1" w:styleId="Tabladecuadrcula4-nfasis21">
    <w:name w:val="Tabla de cuadrícula 4 - Énfasis 21"/>
    <w:basedOn w:val="Tablanormal"/>
    <w:uiPriority w:val="49"/>
    <w:rsid w:val="0075589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3-nfasis21">
    <w:name w:val="Tabla de cuadrícula 3 - Énfasis 21"/>
    <w:basedOn w:val="Tablanormal"/>
    <w:uiPriority w:val="48"/>
    <w:rsid w:val="005C3D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Ttulo4Car">
    <w:name w:val="Título 4 Car"/>
    <w:basedOn w:val="Fuentedeprrafopredeter"/>
    <w:link w:val="Ttulo4"/>
    <w:uiPriority w:val="9"/>
    <w:rsid w:val="00416B60"/>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sid w:val="00416B60"/>
    <w:rPr>
      <w:rFonts w:asciiTheme="majorHAnsi" w:eastAsiaTheme="majorEastAsia" w:hAnsiTheme="majorHAnsi" w:cstheme="majorBidi"/>
      <w:color w:val="1F4D78" w:themeColor="accent1" w:themeShade="7F"/>
      <w:sz w:val="24"/>
      <w:szCs w:val="24"/>
      <w:lang w:val="es-ES" w:eastAsia="es-ES"/>
    </w:rPr>
  </w:style>
  <w:style w:type="character" w:styleId="Textoennegrita">
    <w:name w:val="Strong"/>
    <w:basedOn w:val="Fuentedeprrafopredeter"/>
    <w:uiPriority w:val="22"/>
    <w:qFormat/>
    <w:rsid w:val="00AA7DE8"/>
    <w:rPr>
      <w:b/>
      <w:bCs/>
    </w:rPr>
  </w:style>
  <w:style w:type="character" w:styleId="nfasis">
    <w:name w:val="Emphasis"/>
    <w:basedOn w:val="Fuentedeprrafopredeter"/>
    <w:uiPriority w:val="20"/>
    <w:qFormat/>
    <w:rsid w:val="00AA7DE8"/>
    <w:rPr>
      <w:i/>
      <w:iCs/>
    </w:rPr>
  </w:style>
  <w:style w:type="paragraph" w:styleId="Textodeglobo">
    <w:name w:val="Balloon Text"/>
    <w:basedOn w:val="Normal"/>
    <w:link w:val="TextodegloboCar"/>
    <w:uiPriority w:val="99"/>
    <w:semiHidden/>
    <w:unhideWhenUsed/>
    <w:rsid w:val="00910E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E8C"/>
    <w:rPr>
      <w:rFonts w:ascii="Tahoma" w:hAnsi="Tahoma" w:cs="Tahoma"/>
      <w:sz w:val="16"/>
      <w:szCs w:val="16"/>
      <w:lang w:val="es-ES"/>
    </w:rPr>
  </w:style>
  <w:style w:type="table" w:customStyle="1" w:styleId="Tabladecuadrcula4-nfasis61">
    <w:name w:val="Tabla de cuadrícula 4 - Énfasis 61"/>
    <w:basedOn w:val="Tablanormal"/>
    <w:uiPriority w:val="49"/>
    <w:rsid w:val="00556BEA"/>
    <w:pPr>
      <w:spacing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6B0F71"/>
    <w:rPr>
      <w:rFonts w:asciiTheme="majorHAnsi" w:eastAsiaTheme="majorEastAsia" w:hAnsiTheme="majorHAnsi" w:cstheme="majorBidi"/>
      <w:color w:val="2E74B5" w:themeColor="accent1" w:themeShade="BF"/>
      <w:sz w:val="32"/>
      <w:szCs w:val="32"/>
      <w:lang w:val="es-ES"/>
    </w:rPr>
  </w:style>
  <w:style w:type="paragraph" w:styleId="TtuloTDC">
    <w:name w:val="TOC Heading"/>
    <w:basedOn w:val="Ttulo1"/>
    <w:next w:val="Normal"/>
    <w:uiPriority w:val="39"/>
    <w:unhideWhenUsed/>
    <w:qFormat/>
    <w:rsid w:val="00CE1BF5"/>
    <w:pPr>
      <w:spacing w:line="259" w:lineRule="auto"/>
      <w:outlineLvl w:val="9"/>
    </w:pPr>
    <w:rPr>
      <w:lang w:val="es-PE" w:eastAsia="es-PE"/>
    </w:rPr>
  </w:style>
  <w:style w:type="paragraph" w:styleId="TDC1">
    <w:name w:val="toc 1"/>
    <w:basedOn w:val="Normal"/>
    <w:next w:val="Normal"/>
    <w:autoRedefine/>
    <w:uiPriority w:val="39"/>
    <w:unhideWhenUsed/>
    <w:rsid w:val="00CE1BF5"/>
    <w:pPr>
      <w:spacing w:after="100"/>
    </w:pPr>
  </w:style>
  <w:style w:type="paragraph" w:styleId="TDC2">
    <w:name w:val="toc 2"/>
    <w:basedOn w:val="Normal"/>
    <w:next w:val="Normal"/>
    <w:autoRedefine/>
    <w:uiPriority w:val="39"/>
    <w:unhideWhenUsed/>
    <w:rsid w:val="00D43ECD"/>
    <w:pPr>
      <w:tabs>
        <w:tab w:val="left" w:pos="880"/>
        <w:tab w:val="right" w:leader="dot" w:pos="8494"/>
      </w:tabs>
      <w:spacing w:after="100" w:line="360" w:lineRule="auto"/>
      <w:ind w:left="426"/>
    </w:pPr>
  </w:style>
  <w:style w:type="paragraph" w:styleId="TDC3">
    <w:name w:val="toc 3"/>
    <w:basedOn w:val="Normal"/>
    <w:next w:val="Normal"/>
    <w:autoRedefine/>
    <w:uiPriority w:val="39"/>
    <w:unhideWhenUsed/>
    <w:rsid w:val="00CE1BF5"/>
    <w:pPr>
      <w:spacing w:after="100"/>
      <w:ind w:left="440"/>
    </w:pPr>
  </w:style>
  <w:style w:type="character" w:customStyle="1" w:styleId="PrrafodelistaCar">
    <w:name w:val="Párrafo de lista Car"/>
    <w:link w:val="Prrafodelista"/>
    <w:uiPriority w:val="34"/>
    <w:locked/>
    <w:rsid w:val="007A0CE6"/>
    <w:rPr>
      <w:lang w:val="es-ES"/>
    </w:rPr>
  </w:style>
  <w:style w:type="paragraph" w:styleId="Sangradetextonormal">
    <w:name w:val="Body Text Indent"/>
    <w:basedOn w:val="Normal"/>
    <w:link w:val="SangradetextonormalCar"/>
    <w:uiPriority w:val="99"/>
    <w:semiHidden/>
    <w:unhideWhenUsed/>
    <w:rsid w:val="007A0CE6"/>
    <w:pPr>
      <w:spacing w:after="120"/>
      <w:ind w:left="283"/>
    </w:pPr>
    <w:rPr>
      <w:lang w:val="es-PE"/>
    </w:rPr>
  </w:style>
  <w:style w:type="character" w:customStyle="1" w:styleId="SangradetextonormalCar">
    <w:name w:val="Sangría de texto normal Car"/>
    <w:basedOn w:val="Fuentedeprrafopredeter"/>
    <w:link w:val="Sangradetextonormal"/>
    <w:uiPriority w:val="99"/>
    <w:semiHidden/>
    <w:rsid w:val="007A0CE6"/>
  </w:style>
  <w:style w:type="paragraph" w:styleId="Textonotapie">
    <w:name w:val="footnote text"/>
    <w:basedOn w:val="Normal"/>
    <w:link w:val="TextonotapieCar"/>
    <w:uiPriority w:val="99"/>
    <w:semiHidden/>
    <w:unhideWhenUsed/>
    <w:rsid w:val="00D55A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A5A"/>
    <w:rPr>
      <w:sz w:val="20"/>
      <w:szCs w:val="20"/>
      <w:lang w:val="es-ES"/>
    </w:rPr>
  </w:style>
  <w:style w:type="character" w:styleId="Refdenotaalpie">
    <w:name w:val="footnote reference"/>
    <w:basedOn w:val="Fuentedeprrafopredeter"/>
    <w:uiPriority w:val="99"/>
    <w:semiHidden/>
    <w:unhideWhenUsed/>
    <w:rsid w:val="00D55A5A"/>
    <w:rPr>
      <w:vertAlign w:val="superscript"/>
    </w:rPr>
  </w:style>
  <w:style w:type="paragraph" w:styleId="Textonotaalfinal">
    <w:name w:val="endnote text"/>
    <w:basedOn w:val="Normal"/>
    <w:link w:val="TextonotaalfinalCar"/>
    <w:uiPriority w:val="99"/>
    <w:semiHidden/>
    <w:unhideWhenUsed/>
    <w:rsid w:val="0098583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8583D"/>
    <w:rPr>
      <w:sz w:val="20"/>
      <w:szCs w:val="20"/>
      <w:lang w:val="es-ES"/>
    </w:rPr>
  </w:style>
  <w:style w:type="character" w:styleId="Refdenotaalfinal">
    <w:name w:val="endnote reference"/>
    <w:basedOn w:val="Fuentedeprrafopredeter"/>
    <w:uiPriority w:val="99"/>
    <w:semiHidden/>
    <w:unhideWhenUsed/>
    <w:rsid w:val="0098583D"/>
    <w:rPr>
      <w:vertAlign w:val="superscript"/>
    </w:rPr>
  </w:style>
  <w:style w:type="paragraph" w:customStyle="1" w:styleId="Default">
    <w:name w:val="Default"/>
    <w:rsid w:val="009C7547"/>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0421">
      <w:bodyDiv w:val="1"/>
      <w:marLeft w:val="0"/>
      <w:marRight w:val="0"/>
      <w:marTop w:val="0"/>
      <w:marBottom w:val="0"/>
      <w:divBdr>
        <w:top w:val="none" w:sz="0" w:space="0" w:color="auto"/>
        <w:left w:val="none" w:sz="0" w:space="0" w:color="auto"/>
        <w:bottom w:val="none" w:sz="0" w:space="0" w:color="auto"/>
        <w:right w:val="none" w:sz="0" w:space="0" w:color="auto"/>
      </w:divBdr>
    </w:div>
    <w:div w:id="137429709">
      <w:bodyDiv w:val="1"/>
      <w:marLeft w:val="0"/>
      <w:marRight w:val="0"/>
      <w:marTop w:val="0"/>
      <w:marBottom w:val="0"/>
      <w:divBdr>
        <w:top w:val="none" w:sz="0" w:space="0" w:color="auto"/>
        <w:left w:val="none" w:sz="0" w:space="0" w:color="auto"/>
        <w:bottom w:val="none" w:sz="0" w:space="0" w:color="auto"/>
        <w:right w:val="none" w:sz="0" w:space="0" w:color="auto"/>
      </w:divBdr>
    </w:div>
    <w:div w:id="230314503">
      <w:bodyDiv w:val="1"/>
      <w:marLeft w:val="0"/>
      <w:marRight w:val="0"/>
      <w:marTop w:val="0"/>
      <w:marBottom w:val="0"/>
      <w:divBdr>
        <w:top w:val="none" w:sz="0" w:space="0" w:color="auto"/>
        <w:left w:val="none" w:sz="0" w:space="0" w:color="auto"/>
        <w:bottom w:val="none" w:sz="0" w:space="0" w:color="auto"/>
        <w:right w:val="none" w:sz="0" w:space="0" w:color="auto"/>
      </w:divBdr>
    </w:div>
    <w:div w:id="238712308">
      <w:bodyDiv w:val="1"/>
      <w:marLeft w:val="0"/>
      <w:marRight w:val="0"/>
      <w:marTop w:val="0"/>
      <w:marBottom w:val="0"/>
      <w:divBdr>
        <w:top w:val="none" w:sz="0" w:space="0" w:color="auto"/>
        <w:left w:val="none" w:sz="0" w:space="0" w:color="auto"/>
        <w:bottom w:val="none" w:sz="0" w:space="0" w:color="auto"/>
        <w:right w:val="none" w:sz="0" w:space="0" w:color="auto"/>
      </w:divBdr>
    </w:div>
    <w:div w:id="262887392">
      <w:bodyDiv w:val="1"/>
      <w:marLeft w:val="0"/>
      <w:marRight w:val="0"/>
      <w:marTop w:val="0"/>
      <w:marBottom w:val="0"/>
      <w:divBdr>
        <w:top w:val="none" w:sz="0" w:space="0" w:color="auto"/>
        <w:left w:val="none" w:sz="0" w:space="0" w:color="auto"/>
        <w:bottom w:val="none" w:sz="0" w:space="0" w:color="auto"/>
        <w:right w:val="none" w:sz="0" w:space="0" w:color="auto"/>
      </w:divBdr>
    </w:div>
    <w:div w:id="282468174">
      <w:bodyDiv w:val="1"/>
      <w:marLeft w:val="0"/>
      <w:marRight w:val="0"/>
      <w:marTop w:val="0"/>
      <w:marBottom w:val="0"/>
      <w:divBdr>
        <w:top w:val="none" w:sz="0" w:space="0" w:color="auto"/>
        <w:left w:val="none" w:sz="0" w:space="0" w:color="auto"/>
        <w:bottom w:val="none" w:sz="0" w:space="0" w:color="auto"/>
        <w:right w:val="none" w:sz="0" w:space="0" w:color="auto"/>
      </w:divBdr>
    </w:div>
    <w:div w:id="298462555">
      <w:bodyDiv w:val="1"/>
      <w:marLeft w:val="0"/>
      <w:marRight w:val="0"/>
      <w:marTop w:val="0"/>
      <w:marBottom w:val="0"/>
      <w:divBdr>
        <w:top w:val="none" w:sz="0" w:space="0" w:color="auto"/>
        <w:left w:val="none" w:sz="0" w:space="0" w:color="auto"/>
        <w:bottom w:val="none" w:sz="0" w:space="0" w:color="auto"/>
        <w:right w:val="none" w:sz="0" w:space="0" w:color="auto"/>
      </w:divBdr>
    </w:div>
    <w:div w:id="443230808">
      <w:bodyDiv w:val="1"/>
      <w:marLeft w:val="0"/>
      <w:marRight w:val="0"/>
      <w:marTop w:val="0"/>
      <w:marBottom w:val="0"/>
      <w:divBdr>
        <w:top w:val="none" w:sz="0" w:space="0" w:color="auto"/>
        <w:left w:val="none" w:sz="0" w:space="0" w:color="auto"/>
        <w:bottom w:val="none" w:sz="0" w:space="0" w:color="auto"/>
        <w:right w:val="none" w:sz="0" w:space="0" w:color="auto"/>
      </w:divBdr>
    </w:div>
    <w:div w:id="472718338">
      <w:bodyDiv w:val="1"/>
      <w:marLeft w:val="0"/>
      <w:marRight w:val="0"/>
      <w:marTop w:val="0"/>
      <w:marBottom w:val="0"/>
      <w:divBdr>
        <w:top w:val="none" w:sz="0" w:space="0" w:color="auto"/>
        <w:left w:val="none" w:sz="0" w:space="0" w:color="auto"/>
        <w:bottom w:val="none" w:sz="0" w:space="0" w:color="auto"/>
        <w:right w:val="none" w:sz="0" w:space="0" w:color="auto"/>
      </w:divBdr>
    </w:div>
    <w:div w:id="505563091">
      <w:bodyDiv w:val="1"/>
      <w:marLeft w:val="0"/>
      <w:marRight w:val="0"/>
      <w:marTop w:val="0"/>
      <w:marBottom w:val="0"/>
      <w:divBdr>
        <w:top w:val="none" w:sz="0" w:space="0" w:color="auto"/>
        <w:left w:val="none" w:sz="0" w:space="0" w:color="auto"/>
        <w:bottom w:val="none" w:sz="0" w:space="0" w:color="auto"/>
        <w:right w:val="none" w:sz="0" w:space="0" w:color="auto"/>
      </w:divBdr>
    </w:div>
    <w:div w:id="634915331">
      <w:bodyDiv w:val="1"/>
      <w:marLeft w:val="0"/>
      <w:marRight w:val="0"/>
      <w:marTop w:val="0"/>
      <w:marBottom w:val="0"/>
      <w:divBdr>
        <w:top w:val="none" w:sz="0" w:space="0" w:color="auto"/>
        <w:left w:val="none" w:sz="0" w:space="0" w:color="auto"/>
        <w:bottom w:val="none" w:sz="0" w:space="0" w:color="auto"/>
        <w:right w:val="none" w:sz="0" w:space="0" w:color="auto"/>
      </w:divBdr>
    </w:div>
    <w:div w:id="736897545">
      <w:bodyDiv w:val="1"/>
      <w:marLeft w:val="0"/>
      <w:marRight w:val="0"/>
      <w:marTop w:val="0"/>
      <w:marBottom w:val="0"/>
      <w:divBdr>
        <w:top w:val="none" w:sz="0" w:space="0" w:color="auto"/>
        <w:left w:val="none" w:sz="0" w:space="0" w:color="auto"/>
        <w:bottom w:val="none" w:sz="0" w:space="0" w:color="auto"/>
        <w:right w:val="none" w:sz="0" w:space="0" w:color="auto"/>
      </w:divBdr>
    </w:div>
    <w:div w:id="760757387">
      <w:bodyDiv w:val="1"/>
      <w:marLeft w:val="0"/>
      <w:marRight w:val="0"/>
      <w:marTop w:val="0"/>
      <w:marBottom w:val="0"/>
      <w:divBdr>
        <w:top w:val="none" w:sz="0" w:space="0" w:color="auto"/>
        <w:left w:val="none" w:sz="0" w:space="0" w:color="auto"/>
        <w:bottom w:val="none" w:sz="0" w:space="0" w:color="auto"/>
        <w:right w:val="none" w:sz="0" w:space="0" w:color="auto"/>
      </w:divBdr>
    </w:div>
    <w:div w:id="854661051">
      <w:bodyDiv w:val="1"/>
      <w:marLeft w:val="0"/>
      <w:marRight w:val="0"/>
      <w:marTop w:val="0"/>
      <w:marBottom w:val="0"/>
      <w:divBdr>
        <w:top w:val="none" w:sz="0" w:space="0" w:color="auto"/>
        <w:left w:val="none" w:sz="0" w:space="0" w:color="auto"/>
        <w:bottom w:val="none" w:sz="0" w:space="0" w:color="auto"/>
        <w:right w:val="none" w:sz="0" w:space="0" w:color="auto"/>
      </w:divBdr>
    </w:div>
    <w:div w:id="867452164">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984431089">
      <w:bodyDiv w:val="1"/>
      <w:marLeft w:val="0"/>
      <w:marRight w:val="0"/>
      <w:marTop w:val="0"/>
      <w:marBottom w:val="0"/>
      <w:divBdr>
        <w:top w:val="none" w:sz="0" w:space="0" w:color="auto"/>
        <w:left w:val="none" w:sz="0" w:space="0" w:color="auto"/>
        <w:bottom w:val="none" w:sz="0" w:space="0" w:color="auto"/>
        <w:right w:val="none" w:sz="0" w:space="0" w:color="auto"/>
      </w:divBdr>
    </w:div>
    <w:div w:id="1036387728">
      <w:bodyDiv w:val="1"/>
      <w:marLeft w:val="0"/>
      <w:marRight w:val="0"/>
      <w:marTop w:val="0"/>
      <w:marBottom w:val="0"/>
      <w:divBdr>
        <w:top w:val="none" w:sz="0" w:space="0" w:color="auto"/>
        <w:left w:val="none" w:sz="0" w:space="0" w:color="auto"/>
        <w:bottom w:val="none" w:sz="0" w:space="0" w:color="auto"/>
        <w:right w:val="none" w:sz="0" w:space="0" w:color="auto"/>
      </w:divBdr>
    </w:div>
    <w:div w:id="1093628367">
      <w:bodyDiv w:val="1"/>
      <w:marLeft w:val="0"/>
      <w:marRight w:val="0"/>
      <w:marTop w:val="0"/>
      <w:marBottom w:val="0"/>
      <w:divBdr>
        <w:top w:val="none" w:sz="0" w:space="0" w:color="auto"/>
        <w:left w:val="none" w:sz="0" w:space="0" w:color="auto"/>
        <w:bottom w:val="none" w:sz="0" w:space="0" w:color="auto"/>
        <w:right w:val="none" w:sz="0" w:space="0" w:color="auto"/>
      </w:divBdr>
    </w:div>
    <w:div w:id="1163349560">
      <w:bodyDiv w:val="1"/>
      <w:marLeft w:val="0"/>
      <w:marRight w:val="0"/>
      <w:marTop w:val="0"/>
      <w:marBottom w:val="0"/>
      <w:divBdr>
        <w:top w:val="none" w:sz="0" w:space="0" w:color="auto"/>
        <w:left w:val="none" w:sz="0" w:space="0" w:color="auto"/>
        <w:bottom w:val="none" w:sz="0" w:space="0" w:color="auto"/>
        <w:right w:val="none" w:sz="0" w:space="0" w:color="auto"/>
      </w:divBdr>
    </w:div>
    <w:div w:id="1191450493">
      <w:bodyDiv w:val="1"/>
      <w:marLeft w:val="0"/>
      <w:marRight w:val="0"/>
      <w:marTop w:val="0"/>
      <w:marBottom w:val="0"/>
      <w:divBdr>
        <w:top w:val="none" w:sz="0" w:space="0" w:color="auto"/>
        <w:left w:val="none" w:sz="0" w:space="0" w:color="auto"/>
        <w:bottom w:val="none" w:sz="0" w:space="0" w:color="auto"/>
        <w:right w:val="none" w:sz="0" w:space="0" w:color="auto"/>
      </w:divBdr>
    </w:div>
    <w:div w:id="1240478632">
      <w:bodyDiv w:val="1"/>
      <w:marLeft w:val="0"/>
      <w:marRight w:val="0"/>
      <w:marTop w:val="0"/>
      <w:marBottom w:val="0"/>
      <w:divBdr>
        <w:top w:val="none" w:sz="0" w:space="0" w:color="auto"/>
        <w:left w:val="none" w:sz="0" w:space="0" w:color="auto"/>
        <w:bottom w:val="none" w:sz="0" w:space="0" w:color="auto"/>
        <w:right w:val="none" w:sz="0" w:space="0" w:color="auto"/>
      </w:divBdr>
    </w:div>
    <w:div w:id="1455321476">
      <w:bodyDiv w:val="1"/>
      <w:marLeft w:val="0"/>
      <w:marRight w:val="0"/>
      <w:marTop w:val="0"/>
      <w:marBottom w:val="0"/>
      <w:divBdr>
        <w:top w:val="none" w:sz="0" w:space="0" w:color="auto"/>
        <w:left w:val="none" w:sz="0" w:space="0" w:color="auto"/>
        <w:bottom w:val="none" w:sz="0" w:space="0" w:color="auto"/>
        <w:right w:val="none" w:sz="0" w:space="0" w:color="auto"/>
      </w:divBdr>
    </w:div>
    <w:div w:id="1508790275">
      <w:bodyDiv w:val="1"/>
      <w:marLeft w:val="0"/>
      <w:marRight w:val="0"/>
      <w:marTop w:val="0"/>
      <w:marBottom w:val="0"/>
      <w:divBdr>
        <w:top w:val="none" w:sz="0" w:space="0" w:color="auto"/>
        <w:left w:val="none" w:sz="0" w:space="0" w:color="auto"/>
        <w:bottom w:val="none" w:sz="0" w:space="0" w:color="auto"/>
        <w:right w:val="none" w:sz="0" w:space="0" w:color="auto"/>
      </w:divBdr>
    </w:div>
    <w:div w:id="1508906300">
      <w:bodyDiv w:val="1"/>
      <w:marLeft w:val="0"/>
      <w:marRight w:val="0"/>
      <w:marTop w:val="0"/>
      <w:marBottom w:val="0"/>
      <w:divBdr>
        <w:top w:val="none" w:sz="0" w:space="0" w:color="auto"/>
        <w:left w:val="none" w:sz="0" w:space="0" w:color="auto"/>
        <w:bottom w:val="none" w:sz="0" w:space="0" w:color="auto"/>
        <w:right w:val="none" w:sz="0" w:space="0" w:color="auto"/>
      </w:divBdr>
    </w:div>
    <w:div w:id="1533687117">
      <w:bodyDiv w:val="1"/>
      <w:marLeft w:val="0"/>
      <w:marRight w:val="0"/>
      <w:marTop w:val="0"/>
      <w:marBottom w:val="0"/>
      <w:divBdr>
        <w:top w:val="none" w:sz="0" w:space="0" w:color="auto"/>
        <w:left w:val="none" w:sz="0" w:space="0" w:color="auto"/>
        <w:bottom w:val="none" w:sz="0" w:space="0" w:color="auto"/>
        <w:right w:val="none" w:sz="0" w:space="0" w:color="auto"/>
      </w:divBdr>
    </w:div>
    <w:div w:id="1610579497">
      <w:bodyDiv w:val="1"/>
      <w:marLeft w:val="0"/>
      <w:marRight w:val="0"/>
      <w:marTop w:val="0"/>
      <w:marBottom w:val="0"/>
      <w:divBdr>
        <w:top w:val="none" w:sz="0" w:space="0" w:color="auto"/>
        <w:left w:val="none" w:sz="0" w:space="0" w:color="auto"/>
        <w:bottom w:val="none" w:sz="0" w:space="0" w:color="auto"/>
        <w:right w:val="none" w:sz="0" w:space="0" w:color="auto"/>
      </w:divBdr>
    </w:div>
    <w:div w:id="1618415561">
      <w:bodyDiv w:val="1"/>
      <w:marLeft w:val="0"/>
      <w:marRight w:val="0"/>
      <w:marTop w:val="0"/>
      <w:marBottom w:val="0"/>
      <w:divBdr>
        <w:top w:val="none" w:sz="0" w:space="0" w:color="auto"/>
        <w:left w:val="none" w:sz="0" w:space="0" w:color="auto"/>
        <w:bottom w:val="none" w:sz="0" w:space="0" w:color="auto"/>
        <w:right w:val="none" w:sz="0" w:space="0" w:color="auto"/>
      </w:divBdr>
    </w:div>
    <w:div w:id="1702052591">
      <w:bodyDiv w:val="1"/>
      <w:marLeft w:val="0"/>
      <w:marRight w:val="0"/>
      <w:marTop w:val="0"/>
      <w:marBottom w:val="0"/>
      <w:divBdr>
        <w:top w:val="none" w:sz="0" w:space="0" w:color="auto"/>
        <w:left w:val="none" w:sz="0" w:space="0" w:color="auto"/>
        <w:bottom w:val="none" w:sz="0" w:space="0" w:color="auto"/>
        <w:right w:val="none" w:sz="0" w:space="0" w:color="auto"/>
      </w:divBdr>
    </w:div>
    <w:div w:id="1871141249">
      <w:bodyDiv w:val="1"/>
      <w:marLeft w:val="0"/>
      <w:marRight w:val="0"/>
      <w:marTop w:val="0"/>
      <w:marBottom w:val="0"/>
      <w:divBdr>
        <w:top w:val="none" w:sz="0" w:space="0" w:color="auto"/>
        <w:left w:val="none" w:sz="0" w:space="0" w:color="auto"/>
        <w:bottom w:val="none" w:sz="0" w:space="0" w:color="auto"/>
        <w:right w:val="none" w:sz="0" w:space="0" w:color="auto"/>
      </w:divBdr>
    </w:div>
    <w:div w:id="1872919720">
      <w:bodyDiv w:val="1"/>
      <w:marLeft w:val="0"/>
      <w:marRight w:val="0"/>
      <w:marTop w:val="0"/>
      <w:marBottom w:val="0"/>
      <w:divBdr>
        <w:top w:val="none" w:sz="0" w:space="0" w:color="auto"/>
        <w:left w:val="none" w:sz="0" w:space="0" w:color="auto"/>
        <w:bottom w:val="none" w:sz="0" w:space="0" w:color="auto"/>
        <w:right w:val="none" w:sz="0" w:space="0" w:color="auto"/>
      </w:divBdr>
    </w:div>
    <w:div w:id="1958945650">
      <w:bodyDiv w:val="1"/>
      <w:marLeft w:val="0"/>
      <w:marRight w:val="0"/>
      <w:marTop w:val="0"/>
      <w:marBottom w:val="0"/>
      <w:divBdr>
        <w:top w:val="none" w:sz="0" w:space="0" w:color="auto"/>
        <w:left w:val="none" w:sz="0" w:space="0" w:color="auto"/>
        <w:bottom w:val="none" w:sz="0" w:space="0" w:color="auto"/>
        <w:right w:val="none" w:sz="0" w:space="0" w:color="auto"/>
      </w:divBdr>
    </w:div>
    <w:div w:id="21253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A7B8F1F-18FA-4926-A667-DA0A0591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49</Pages>
  <Words>6166</Words>
  <Characters>35151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carlos bienvenidos Cruz Chunga</cp:lastModifiedBy>
  <cp:revision>68</cp:revision>
  <cp:lastPrinted>2019-09-11T22:01:00Z</cp:lastPrinted>
  <dcterms:created xsi:type="dcterms:W3CDTF">2019-02-08T10:03:00Z</dcterms:created>
  <dcterms:modified xsi:type="dcterms:W3CDTF">2019-11-27T16:09:00Z</dcterms:modified>
</cp:coreProperties>
</file>